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0DC7" w14:textId="77777777" w:rsidR="008E0FA0" w:rsidRDefault="009A6DC2">
      <w:pPr>
        <w:widowControl w:val="0"/>
        <w:tabs>
          <w:tab w:val="left" w:pos="3969"/>
        </w:tabs>
        <w:overflowPunct w:val="0"/>
        <w:jc w:val="center"/>
        <w:textAlignment w:val="baseline"/>
        <w:rPr>
          <w:b/>
          <w:caps/>
          <w:sz w:val="30"/>
          <w:lang w:eastAsia="ja-JP"/>
        </w:rPr>
      </w:pPr>
      <w:bookmarkStart w:id="0" w:name="_GoBack"/>
      <w:bookmarkEnd w:id="0"/>
      <w:r>
        <w:rPr>
          <w:b/>
          <w:noProof/>
          <w:sz w:val="30"/>
          <w:lang w:eastAsia="lt-LT"/>
        </w:rPr>
        <w:drawing>
          <wp:inline distT="0" distB="0" distL="0" distR="0" wp14:anchorId="551A0E11" wp14:editId="551A0E12">
            <wp:extent cx="5238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14:paraId="551A0DC8" w14:textId="77777777" w:rsidR="008E0FA0" w:rsidRDefault="008E0FA0">
      <w:pPr>
        <w:widowControl w:val="0"/>
        <w:overflowPunct w:val="0"/>
        <w:jc w:val="center"/>
        <w:textAlignment w:val="baseline"/>
        <w:rPr>
          <w:b/>
          <w:caps/>
          <w:lang w:eastAsia="ja-JP"/>
        </w:rPr>
      </w:pPr>
    </w:p>
    <w:p w14:paraId="551A0DC9" w14:textId="77777777" w:rsidR="008E0FA0" w:rsidRDefault="009A6DC2">
      <w:pPr>
        <w:widowControl w:val="0"/>
        <w:overflowPunct w:val="0"/>
        <w:jc w:val="center"/>
        <w:textAlignment w:val="baseline"/>
        <w:rPr>
          <w:b/>
          <w:caps/>
          <w:szCs w:val="24"/>
          <w:lang w:eastAsia="ja-JP"/>
        </w:rPr>
      </w:pPr>
      <w:r>
        <w:rPr>
          <w:b/>
          <w:caps/>
          <w:szCs w:val="24"/>
          <w:lang w:eastAsia="ja-JP"/>
        </w:rPr>
        <w:t>LIETUVOS RESPUBLIKOS UŽSIENIO REIKALŲ MINISTRAS</w:t>
      </w:r>
    </w:p>
    <w:p w14:paraId="551A0DCA" w14:textId="77777777" w:rsidR="008E0FA0" w:rsidRDefault="008E0FA0">
      <w:pPr>
        <w:widowControl w:val="0"/>
        <w:overflowPunct w:val="0"/>
        <w:textAlignment w:val="baseline"/>
        <w:rPr>
          <w:b/>
          <w:sz w:val="30"/>
          <w:lang w:eastAsia="ja-JP"/>
        </w:rPr>
      </w:pPr>
    </w:p>
    <w:p w14:paraId="551A0DCB" w14:textId="77777777" w:rsidR="008E0FA0" w:rsidRDefault="009A6DC2">
      <w:pPr>
        <w:widowControl w:val="0"/>
        <w:overflowPunct w:val="0"/>
        <w:jc w:val="center"/>
        <w:textAlignment w:val="baseline"/>
        <w:rPr>
          <w:b/>
          <w:szCs w:val="24"/>
          <w:lang w:eastAsia="ja-JP"/>
        </w:rPr>
      </w:pPr>
      <w:r>
        <w:rPr>
          <w:b/>
          <w:szCs w:val="24"/>
          <w:lang w:eastAsia="ja-JP"/>
        </w:rPr>
        <w:t>ĮSAKYMAS</w:t>
      </w:r>
    </w:p>
    <w:p w14:paraId="551A0DCC" w14:textId="77777777" w:rsidR="008E0FA0" w:rsidRDefault="009A6DC2">
      <w:pPr>
        <w:widowControl w:val="0"/>
        <w:tabs>
          <w:tab w:val="left" w:pos="283"/>
          <w:tab w:val="left" w:pos="1985"/>
          <w:tab w:val="left" w:pos="2977"/>
        </w:tabs>
        <w:overflowPunct w:val="0"/>
        <w:jc w:val="center"/>
        <w:textAlignment w:val="baseline"/>
        <w:rPr>
          <w:szCs w:val="24"/>
          <w:lang w:eastAsia="ja-JP"/>
        </w:rPr>
      </w:pPr>
      <w:r>
        <w:rPr>
          <w:b/>
          <w:szCs w:val="24"/>
          <w:lang w:eastAsia="ja-JP"/>
        </w:rPr>
        <w:t>DĖL</w:t>
      </w:r>
      <w:r>
        <w:rPr>
          <w:b/>
          <w:bCs/>
          <w:szCs w:val="24"/>
          <w:lang w:eastAsia="ja-JP"/>
        </w:rPr>
        <w:t xml:space="preserve"> ATITIKTIES NEPRIEKAIŠTINGOS REPUTACIJOS REIKALAVIMAMS DEKLARACIJOS FORMOS PATVIRTINIMO</w:t>
      </w:r>
    </w:p>
    <w:p w14:paraId="551A0DCD" w14:textId="77777777" w:rsidR="008E0FA0" w:rsidRDefault="008E0FA0">
      <w:pPr>
        <w:widowControl w:val="0"/>
        <w:tabs>
          <w:tab w:val="left" w:pos="283"/>
          <w:tab w:val="left" w:pos="1985"/>
          <w:tab w:val="left" w:pos="2977"/>
        </w:tabs>
        <w:overflowPunct w:val="0"/>
        <w:jc w:val="center"/>
        <w:textAlignment w:val="baseline"/>
        <w:rPr>
          <w:szCs w:val="24"/>
          <w:lang w:eastAsia="ja-JP"/>
        </w:rPr>
      </w:pPr>
    </w:p>
    <w:p w14:paraId="551A0DCE" w14:textId="77777777" w:rsidR="008E0FA0" w:rsidRDefault="008E0FA0">
      <w:pPr>
        <w:widowControl w:val="0"/>
        <w:tabs>
          <w:tab w:val="left" w:pos="283"/>
          <w:tab w:val="left" w:pos="1985"/>
          <w:tab w:val="left" w:pos="2977"/>
        </w:tabs>
        <w:overflowPunct w:val="0"/>
        <w:jc w:val="center"/>
        <w:textAlignment w:val="baseline"/>
        <w:rPr>
          <w:szCs w:val="24"/>
          <w:lang w:eastAsia="ja-JP"/>
        </w:rPr>
      </w:pPr>
    </w:p>
    <w:p w14:paraId="551A0DCF" w14:textId="77777777" w:rsidR="008E0FA0" w:rsidRDefault="009A6DC2">
      <w:pPr>
        <w:widowControl w:val="0"/>
        <w:tabs>
          <w:tab w:val="left" w:pos="283"/>
          <w:tab w:val="left" w:pos="1985"/>
          <w:tab w:val="left" w:pos="2977"/>
        </w:tabs>
        <w:overflowPunct w:val="0"/>
        <w:jc w:val="center"/>
        <w:textAlignment w:val="baseline"/>
        <w:rPr>
          <w:szCs w:val="24"/>
          <w:lang w:eastAsia="ja-JP"/>
        </w:rPr>
      </w:pPr>
      <w:r>
        <w:rPr>
          <w:szCs w:val="24"/>
          <w:lang w:eastAsia="ja-JP"/>
        </w:rPr>
        <w:t>2019 m. gegužės 15 d. Nr. V-137</w:t>
      </w:r>
    </w:p>
    <w:p w14:paraId="551A0DD0" w14:textId="77777777" w:rsidR="008E0FA0" w:rsidRDefault="009A6DC2">
      <w:pPr>
        <w:widowControl w:val="0"/>
        <w:tabs>
          <w:tab w:val="left" w:pos="283"/>
          <w:tab w:val="left" w:pos="1985"/>
          <w:tab w:val="left" w:pos="2977"/>
        </w:tabs>
        <w:overflowPunct w:val="0"/>
        <w:jc w:val="center"/>
        <w:textAlignment w:val="baseline"/>
        <w:rPr>
          <w:b/>
          <w:sz w:val="28"/>
          <w:lang w:eastAsia="ja-JP"/>
        </w:rPr>
      </w:pPr>
      <w:r>
        <w:rPr>
          <w:szCs w:val="24"/>
          <w:lang w:eastAsia="ja-JP"/>
        </w:rPr>
        <w:t>Vilnius</w:t>
      </w:r>
    </w:p>
    <w:p w14:paraId="551A0DD1" w14:textId="77777777" w:rsidR="008E0FA0" w:rsidRDefault="008E0FA0"/>
    <w:p w14:paraId="551A0DD2" w14:textId="77777777" w:rsidR="008E0FA0" w:rsidRDefault="008E0FA0"/>
    <w:p w14:paraId="551A0DD3" w14:textId="77777777" w:rsidR="008E0FA0" w:rsidRDefault="009A6DC2">
      <w:pPr>
        <w:widowControl w:val="0"/>
        <w:overflowPunct w:val="0"/>
        <w:spacing w:line="360" w:lineRule="auto"/>
        <w:ind w:firstLine="567"/>
        <w:jc w:val="both"/>
        <w:textAlignment w:val="baseline"/>
        <w:rPr>
          <w:szCs w:val="24"/>
        </w:rPr>
      </w:pPr>
      <w:r>
        <w:rPr>
          <w:szCs w:val="24"/>
        </w:rPr>
        <w:t xml:space="preserve">Vadovaudamasis Lietuvos Respublikos asmenų delegavimo į tarptautines ir Europos Sąjungos institucijas ar užsienio valstybių institucijas įstatymo 10 straipsnio 5 dalimi, </w:t>
      </w:r>
    </w:p>
    <w:p w14:paraId="551A0DD6" w14:textId="18285C40" w:rsidR="008E0FA0" w:rsidRDefault="009A6DC2" w:rsidP="009A6DC2">
      <w:pPr>
        <w:widowControl w:val="0"/>
        <w:shd w:val="clear" w:color="auto" w:fill="FFFFFF"/>
        <w:ind w:firstLine="567"/>
        <w:jc w:val="both"/>
        <w:rPr>
          <w:lang w:eastAsia="ja-JP"/>
        </w:rPr>
      </w:pPr>
      <w:r>
        <w:rPr>
          <w:spacing w:val="60"/>
        </w:rPr>
        <w:t>Tvirtinu</w:t>
      </w:r>
      <w:r>
        <w:t xml:space="preserve"> Atitikties nepriekaištingos reputacijos reikalavimams deklaracijos formą (pridedama).</w:t>
      </w:r>
    </w:p>
    <w:p w14:paraId="4A014A02" w14:textId="77777777" w:rsidR="009A6DC2" w:rsidRDefault="009A6DC2">
      <w:pPr>
        <w:widowControl w:val="0"/>
        <w:overflowPunct w:val="0"/>
        <w:textAlignment w:val="baseline"/>
      </w:pPr>
    </w:p>
    <w:p w14:paraId="2688DBFB" w14:textId="77777777" w:rsidR="009A6DC2" w:rsidRDefault="009A6DC2">
      <w:pPr>
        <w:widowControl w:val="0"/>
        <w:overflowPunct w:val="0"/>
        <w:textAlignment w:val="baseline"/>
      </w:pPr>
    </w:p>
    <w:p w14:paraId="6B6BEC2C" w14:textId="77777777" w:rsidR="009A6DC2" w:rsidRDefault="009A6DC2">
      <w:pPr>
        <w:widowControl w:val="0"/>
        <w:overflowPunct w:val="0"/>
        <w:textAlignment w:val="baseline"/>
      </w:pPr>
    </w:p>
    <w:p w14:paraId="551A0DD8" w14:textId="2E810425" w:rsidR="008E0FA0" w:rsidRDefault="009A6DC2">
      <w:pPr>
        <w:widowControl w:val="0"/>
        <w:overflowPunct w:val="0"/>
        <w:textAlignment w:val="baseline"/>
        <w:rPr>
          <w:b/>
          <w:lang w:eastAsia="ja-JP"/>
        </w:rPr>
      </w:pPr>
      <w:r>
        <w:rPr>
          <w:lang w:eastAsia="ja-JP"/>
        </w:rPr>
        <w:t>Užsienio reikalų ministras</w:t>
      </w:r>
      <w:r>
        <w:rPr>
          <w:lang w:eastAsia="ja-JP"/>
        </w:rPr>
        <w:tab/>
      </w:r>
      <w:r>
        <w:rPr>
          <w:lang w:eastAsia="ja-JP"/>
        </w:rPr>
        <w:tab/>
      </w:r>
      <w:r>
        <w:rPr>
          <w:lang w:eastAsia="ja-JP"/>
        </w:rPr>
        <w:tab/>
      </w:r>
      <w:r>
        <w:rPr>
          <w:lang w:eastAsia="ja-JP"/>
        </w:rPr>
        <w:tab/>
        <w:t xml:space="preserve">                      </w:t>
      </w:r>
      <w:proofErr w:type="spellStart"/>
      <w:r>
        <w:rPr>
          <w:lang w:val="en-US" w:eastAsia="ja-JP"/>
        </w:rPr>
        <w:t>Linas</w:t>
      </w:r>
      <w:proofErr w:type="spellEnd"/>
      <w:r>
        <w:rPr>
          <w:lang w:val="en-US" w:eastAsia="ja-JP"/>
        </w:rPr>
        <w:t xml:space="preserve"> </w:t>
      </w:r>
      <w:proofErr w:type="spellStart"/>
      <w:r>
        <w:rPr>
          <w:lang w:val="en-US" w:eastAsia="ja-JP"/>
        </w:rPr>
        <w:t>Linkevičius</w:t>
      </w:r>
      <w:proofErr w:type="spellEnd"/>
    </w:p>
    <w:p w14:paraId="6DAD0161" w14:textId="548DF3B2" w:rsidR="009A6DC2" w:rsidRDefault="009A6DC2">
      <w:pPr>
        <w:widowControl w:val="0"/>
        <w:shd w:val="clear" w:color="auto" w:fill="FFFFFF"/>
        <w:overflowPunct w:val="0"/>
        <w:ind w:left="4962"/>
        <w:textAlignment w:val="baseline"/>
        <w:sectPr w:rsidR="009A6DC2" w:rsidSect="009A6DC2">
          <w:headerReference w:type="even" r:id="rId8"/>
          <w:headerReference w:type="default" r:id="rId9"/>
          <w:footerReference w:type="even" r:id="rId10"/>
          <w:footerReference w:type="default" r:id="rId11"/>
          <w:headerReference w:type="first" r:id="rId12"/>
          <w:footerReference w:type="first" r:id="rId13"/>
          <w:pgSz w:w="11906" w:h="16838"/>
          <w:pgMar w:top="1134" w:right="656" w:bottom="1134" w:left="1701" w:header="567" w:footer="567" w:gutter="0"/>
          <w:cols w:space="1296"/>
          <w:titlePg/>
          <w:docGrid w:linePitch="360"/>
        </w:sectPr>
      </w:pPr>
    </w:p>
    <w:p w14:paraId="551A0DD9" w14:textId="26503279" w:rsidR="008E0FA0" w:rsidRDefault="009A6DC2">
      <w:pPr>
        <w:widowControl w:val="0"/>
        <w:shd w:val="clear" w:color="auto" w:fill="FFFFFF"/>
        <w:overflowPunct w:val="0"/>
        <w:ind w:left="4962"/>
        <w:textAlignment w:val="baseline"/>
        <w:rPr>
          <w:lang w:eastAsia="ja-JP"/>
        </w:rPr>
      </w:pPr>
      <w:r>
        <w:rPr>
          <w:lang w:eastAsia="ja-JP"/>
        </w:rPr>
        <w:lastRenderedPageBreak/>
        <w:t>PATVIRTINTA</w:t>
      </w:r>
    </w:p>
    <w:p w14:paraId="551A0DDA" w14:textId="77777777" w:rsidR="008E0FA0" w:rsidRDefault="009A6DC2">
      <w:pPr>
        <w:widowControl w:val="0"/>
        <w:shd w:val="clear" w:color="auto" w:fill="FFFFFF"/>
        <w:overflowPunct w:val="0"/>
        <w:ind w:left="4962"/>
        <w:textAlignment w:val="baseline"/>
        <w:rPr>
          <w:lang w:eastAsia="ja-JP"/>
        </w:rPr>
      </w:pPr>
      <w:r>
        <w:rPr>
          <w:lang w:eastAsia="ja-JP"/>
        </w:rPr>
        <w:t>Lietuvos Respublikos užsienio reikalų ministro</w:t>
      </w:r>
    </w:p>
    <w:p w14:paraId="551A0DDB" w14:textId="77777777" w:rsidR="008E0FA0" w:rsidRDefault="009A6DC2">
      <w:pPr>
        <w:widowControl w:val="0"/>
        <w:shd w:val="clear" w:color="auto" w:fill="FFFFFF"/>
        <w:overflowPunct w:val="0"/>
        <w:ind w:left="4962"/>
        <w:textAlignment w:val="baseline"/>
        <w:rPr>
          <w:lang w:eastAsia="ja-JP"/>
        </w:rPr>
      </w:pPr>
      <w:r>
        <w:rPr>
          <w:lang w:eastAsia="ja-JP"/>
        </w:rPr>
        <w:t>2019 m. gegužės 15 d. įsakymu Nr. V-137</w:t>
      </w:r>
    </w:p>
    <w:p w14:paraId="551A0DDC" w14:textId="77777777" w:rsidR="008E0FA0" w:rsidRDefault="008E0FA0">
      <w:pPr>
        <w:widowControl w:val="0"/>
        <w:overflowPunct w:val="0"/>
        <w:textAlignment w:val="baseline"/>
        <w:rPr>
          <w:color w:val="000000"/>
          <w:sz w:val="27"/>
          <w:szCs w:val="27"/>
          <w:lang w:eastAsia="lt-LT"/>
        </w:rPr>
      </w:pPr>
    </w:p>
    <w:p w14:paraId="551A0DDD" w14:textId="77777777" w:rsidR="008E0FA0" w:rsidRDefault="009A6DC2">
      <w:pPr>
        <w:widowControl w:val="0"/>
        <w:overflowPunct w:val="0"/>
        <w:ind w:firstLine="720"/>
        <w:jc w:val="center"/>
        <w:textAlignment w:val="baseline"/>
        <w:rPr>
          <w:color w:val="000000"/>
          <w:szCs w:val="24"/>
          <w:lang w:eastAsia="lt-LT"/>
        </w:rPr>
      </w:pPr>
      <w:r>
        <w:rPr>
          <w:b/>
          <w:bCs/>
          <w:color w:val="000000"/>
          <w:szCs w:val="24"/>
          <w:lang w:eastAsia="lt-LT"/>
        </w:rPr>
        <w:t>(Atitikties nepriekaištingos reputacijos reikalavimams deklaracijos forma)</w:t>
      </w:r>
    </w:p>
    <w:p w14:paraId="551A0DDE" w14:textId="77777777" w:rsidR="008E0FA0" w:rsidRDefault="008E0FA0">
      <w:pPr>
        <w:widowControl w:val="0"/>
        <w:overflowPunct w:val="0"/>
        <w:ind w:firstLine="782"/>
        <w:jc w:val="center"/>
        <w:textAlignment w:val="baseline"/>
        <w:rPr>
          <w:color w:val="000000"/>
          <w:szCs w:val="24"/>
          <w:lang w:eastAsia="lt-LT"/>
        </w:rPr>
      </w:pPr>
    </w:p>
    <w:p w14:paraId="551A0DDF" w14:textId="176367FB" w:rsidR="008E0FA0" w:rsidRDefault="009A6DC2">
      <w:pPr>
        <w:widowControl w:val="0"/>
        <w:overflowPunct w:val="0"/>
        <w:ind w:firstLine="720"/>
        <w:jc w:val="center"/>
        <w:textAlignment w:val="baseline"/>
        <w:rPr>
          <w:color w:val="000000"/>
          <w:szCs w:val="24"/>
          <w:lang w:eastAsia="lt-LT"/>
        </w:rPr>
      </w:pPr>
      <w:r>
        <w:rPr>
          <w:b/>
          <w:bCs/>
          <w:color w:val="000000"/>
          <w:szCs w:val="24"/>
          <w:lang w:eastAsia="lt-LT"/>
        </w:rPr>
        <w:t>ATITIKTIES NEPRIEKAIŠTINGOS REPUTACIJOS REIKALAVIMAMS DEKLARACIJA</w:t>
      </w:r>
    </w:p>
    <w:p w14:paraId="551A0DE0" w14:textId="5A0BF283" w:rsidR="008E0FA0" w:rsidRDefault="008E0FA0">
      <w:pPr>
        <w:widowControl w:val="0"/>
        <w:overflowPunct w:val="0"/>
        <w:ind w:firstLine="782"/>
        <w:jc w:val="center"/>
        <w:textAlignment w:val="baseline"/>
        <w:rPr>
          <w:color w:val="000000"/>
          <w:szCs w:val="24"/>
          <w:lang w:eastAsia="lt-LT"/>
        </w:rPr>
      </w:pPr>
    </w:p>
    <w:p w14:paraId="551A0DE1" w14:textId="6643E245" w:rsidR="008E0FA0" w:rsidRDefault="009A6DC2">
      <w:pPr>
        <w:widowControl w:val="0"/>
        <w:overflowPunct w:val="0"/>
        <w:ind w:firstLine="720"/>
        <w:jc w:val="center"/>
        <w:textAlignment w:val="baseline"/>
        <w:rPr>
          <w:color w:val="000000"/>
          <w:szCs w:val="24"/>
          <w:lang w:eastAsia="lt-LT"/>
        </w:rPr>
      </w:pPr>
      <w:r>
        <w:rPr>
          <w:b/>
          <w:bCs/>
          <w:color w:val="000000"/>
          <w:szCs w:val="24"/>
          <w:lang w:eastAsia="lt-LT"/>
        </w:rPr>
        <w:t>______________________________________________</w:t>
      </w:r>
    </w:p>
    <w:p w14:paraId="551A0DE2" w14:textId="77777777" w:rsidR="008E0FA0" w:rsidRDefault="009A6DC2">
      <w:pPr>
        <w:widowControl w:val="0"/>
        <w:overflowPunct w:val="0"/>
        <w:ind w:firstLine="720"/>
        <w:jc w:val="center"/>
        <w:textAlignment w:val="baseline"/>
        <w:rPr>
          <w:color w:val="000000"/>
          <w:szCs w:val="24"/>
          <w:lang w:eastAsia="lt-LT"/>
        </w:rPr>
      </w:pPr>
      <w:r>
        <w:rPr>
          <w:color w:val="000000"/>
          <w:szCs w:val="24"/>
          <w:lang w:eastAsia="lt-LT"/>
        </w:rPr>
        <w:t>(vardas, pavardė)</w:t>
      </w:r>
    </w:p>
    <w:p w14:paraId="551A0DE3" w14:textId="77777777" w:rsidR="008E0FA0" w:rsidRDefault="009A6DC2">
      <w:pPr>
        <w:widowControl w:val="0"/>
        <w:overflowPunct w:val="0"/>
        <w:ind w:firstLine="720"/>
        <w:jc w:val="center"/>
        <w:textAlignment w:val="baseline"/>
        <w:rPr>
          <w:color w:val="000000"/>
          <w:szCs w:val="24"/>
          <w:lang w:eastAsia="lt-LT"/>
        </w:rPr>
      </w:pPr>
      <w:r>
        <w:rPr>
          <w:color w:val="000000"/>
          <w:szCs w:val="24"/>
          <w:lang w:eastAsia="lt-LT"/>
        </w:rPr>
        <w:t>______________________________________________</w:t>
      </w:r>
    </w:p>
    <w:p w14:paraId="551A0DE4" w14:textId="77777777" w:rsidR="008E0FA0" w:rsidRDefault="009A6DC2">
      <w:pPr>
        <w:widowControl w:val="0"/>
        <w:overflowPunct w:val="0"/>
        <w:ind w:firstLine="720"/>
        <w:jc w:val="center"/>
        <w:textAlignment w:val="baseline"/>
        <w:rPr>
          <w:color w:val="000000"/>
          <w:szCs w:val="24"/>
          <w:lang w:eastAsia="lt-LT"/>
        </w:rPr>
      </w:pPr>
      <w:r>
        <w:rPr>
          <w:color w:val="000000"/>
          <w:szCs w:val="24"/>
          <w:lang w:eastAsia="lt-LT"/>
        </w:rPr>
        <w:t>(data)</w:t>
      </w:r>
    </w:p>
    <w:p w14:paraId="551A0DE5" w14:textId="77777777" w:rsidR="008E0FA0" w:rsidRDefault="009A6DC2">
      <w:pPr>
        <w:widowControl w:val="0"/>
        <w:overflowPunct w:val="0"/>
        <w:ind w:firstLine="720"/>
        <w:jc w:val="center"/>
        <w:textAlignment w:val="baseline"/>
        <w:rPr>
          <w:color w:val="000000"/>
          <w:szCs w:val="24"/>
          <w:lang w:eastAsia="lt-LT"/>
        </w:rPr>
      </w:pPr>
      <w:r>
        <w:rPr>
          <w:color w:val="000000"/>
          <w:szCs w:val="24"/>
          <w:lang w:eastAsia="lt-LT"/>
        </w:rPr>
        <w:t>______________________________________________</w:t>
      </w:r>
    </w:p>
    <w:p w14:paraId="551A0DE6" w14:textId="77777777" w:rsidR="008E0FA0" w:rsidRDefault="009A6DC2">
      <w:pPr>
        <w:widowControl w:val="0"/>
        <w:overflowPunct w:val="0"/>
        <w:ind w:firstLine="720"/>
        <w:jc w:val="center"/>
        <w:textAlignment w:val="baseline"/>
        <w:rPr>
          <w:color w:val="000000"/>
          <w:szCs w:val="24"/>
          <w:lang w:eastAsia="lt-LT"/>
        </w:rPr>
      </w:pPr>
      <w:r>
        <w:rPr>
          <w:color w:val="000000"/>
          <w:szCs w:val="24"/>
          <w:lang w:eastAsia="lt-LT"/>
        </w:rPr>
        <w:t>(vieta)</w:t>
      </w:r>
    </w:p>
    <w:p w14:paraId="551A0DE7" w14:textId="77777777" w:rsidR="008E0FA0" w:rsidRDefault="008E0FA0">
      <w:pPr>
        <w:widowControl w:val="0"/>
        <w:overflowPunct w:val="0"/>
        <w:ind w:firstLine="782"/>
        <w:jc w:val="center"/>
        <w:textAlignment w:val="baseline"/>
        <w:rPr>
          <w:color w:val="000000"/>
          <w:szCs w:val="24"/>
          <w:lang w:eastAsia="lt-LT"/>
        </w:rPr>
      </w:pPr>
    </w:p>
    <w:p w14:paraId="551A0DE8"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1. Ar buvote atleistas iš bet kokios tarptautinės ir Europos Sąjungos institucijos ar užsienio valstybės institucijos (toliau – priimančioji institucija) jos iniciatyva, kai dėl savo kalto veikimo ar neveikimo padarėte pareigų, kurias nustato priimančiosios institucijos vidaus tvarka ar darbo sutartis, pažeidimą ir nuo atleidimo dienos nepraėjo 5 metai? Jeigu  taip, – kada?</w:t>
      </w:r>
    </w:p>
    <w:p w14:paraId="551A0DE9"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DEA" w14:textId="77777777" w:rsidR="008E0FA0" w:rsidRDefault="008E0FA0">
      <w:pPr>
        <w:widowControl w:val="0"/>
        <w:overflowPunct w:val="0"/>
        <w:ind w:firstLine="720"/>
        <w:jc w:val="both"/>
        <w:textAlignment w:val="baseline"/>
        <w:rPr>
          <w:color w:val="000000"/>
          <w:szCs w:val="24"/>
          <w:lang w:eastAsia="lt-LT"/>
        </w:rPr>
      </w:pPr>
    </w:p>
    <w:p w14:paraId="551A0DEB"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2. Ar buvote pripažintas pažeidusiu Lietuvos Respublikos viešųjų ir privačių interesų derinimo valstybės tarnyboje įstatymo reikalavimus ir nuo pažeidimo paaiškėjimo dienos nepraėjo vieni metai arba ar buvote pripažintas šiurkščiai pažeidęs Viešųjų ir privačių interesų derinimo valstybės tarnyboje įstatymo reikalavimus ir nuo pažeidimo paaiškėjimo dienos nepraėjo 3 metai?</w:t>
      </w:r>
    </w:p>
    <w:p w14:paraId="551A0DEC"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DED" w14:textId="77777777" w:rsidR="008E0FA0" w:rsidRDefault="008E0FA0">
      <w:pPr>
        <w:widowControl w:val="0"/>
        <w:overflowPunct w:val="0"/>
        <w:jc w:val="both"/>
        <w:textAlignment w:val="baseline"/>
        <w:rPr>
          <w:color w:val="000000"/>
          <w:szCs w:val="24"/>
          <w:lang w:eastAsia="lt-LT"/>
        </w:rPr>
      </w:pPr>
    </w:p>
    <w:p w14:paraId="551A0DEE"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 xml:space="preserve">3. Ar buvote atleistas iš statutinio valstybės tarnautojo arba valstybės pareigūno pareigų pritaikius tarnybinę nuobaudą, jeigu nuo atleidimo nepraėjo 3 metai? </w:t>
      </w:r>
    </w:p>
    <w:p w14:paraId="551A0DEF"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DF0" w14:textId="77777777" w:rsidR="008E0FA0" w:rsidRDefault="008E0FA0">
      <w:pPr>
        <w:widowControl w:val="0"/>
        <w:overflowPunct w:val="0"/>
        <w:ind w:firstLine="720"/>
        <w:jc w:val="both"/>
        <w:textAlignment w:val="baseline"/>
        <w:rPr>
          <w:color w:val="000000"/>
          <w:szCs w:val="24"/>
          <w:lang w:eastAsia="lt-LT"/>
        </w:rPr>
      </w:pPr>
    </w:p>
    <w:p w14:paraId="551A0DF1"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4. 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Pr>
          <w:color w:val="000000"/>
          <w:szCs w:val="24"/>
          <w:shd w:val="clear" w:color="auto" w:fill="FFFFFF"/>
          <w:lang w:eastAsia="lt-LT"/>
        </w:rPr>
        <w:t>?</w:t>
      </w:r>
    </w:p>
    <w:p w14:paraId="551A0DF2" w14:textId="77777777" w:rsidR="008E0FA0" w:rsidRDefault="009A6DC2">
      <w:pPr>
        <w:widowControl w:val="0"/>
        <w:overflowPunct w:val="0"/>
        <w:jc w:val="both"/>
        <w:textAlignment w:val="baseline"/>
        <w:rPr>
          <w:color w:val="000000"/>
          <w:szCs w:val="24"/>
          <w:shd w:val="clear" w:color="auto" w:fill="FFFFFF"/>
          <w:lang w:eastAsia="lt-LT"/>
        </w:rPr>
      </w:pPr>
      <w:r>
        <w:rPr>
          <w:color w:val="000000"/>
          <w:szCs w:val="24"/>
          <w:shd w:val="clear" w:color="auto" w:fill="FFFFFF"/>
          <w:lang w:eastAsia="lt-LT"/>
        </w:rPr>
        <w:t>___________________________________________________________________________</w:t>
      </w:r>
    </w:p>
    <w:p w14:paraId="551A0DF3" w14:textId="77777777" w:rsidR="008E0FA0" w:rsidRDefault="008E0FA0">
      <w:pPr>
        <w:widowControl w:val="0"/>
        <w:overflowPunct w:val="0"/>
        <w:ind w:firstLine="720"/>
        <w:jc w:val="both"/>
        <w:textAlignment w:val="baseline"/>
        <w:rPr>
          <w:color w:val="000000"/>
          <w:szCs w:val="24"/>
          <w:lang w:eastAsia="lt-LT"/>
        </w:rPr>
      </w:pPr>
    </w:p>
    <w:p w14:paraId="551A0DF4"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5.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551A0DF5"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DF6" w14:textId="77777777" w:rsidR="008E0FA0" w:rsidRDefault="008E0FA0">
      <w:pPr>
        <w:widowControl w:val="0"/>
        <w:overflowPunct w:val="0"/>
        <w:ind w:firstLine="720"/>
        <w:jc w:val="both"/>
        <w:textAlignment w:val="baseline"/>
        <w:rPr>
          <w:color w:val="000000"/>
          <w:szCs w:val="24"/>
          <w:lang w:eastAsia="lt-LT"/>
        </w:rPr>
      </w:pPr>
    </w:p>
    <w:p w14:paraId="551A0DF7" w14:textId="77777777" w:rsidR="008E0FA0" w:rsidRDefault="008E0FA0">
      <w:pPr>
        <w:widowControl w:val="0"/>
        <w:overflowPunct w:val="0"/>
        <w:ind w:firstLine="720"/>
        <w:jc w:val="both"/>
        <w:textAlignment w:val="baseline"/>
        <w:rPr>
          <w:color w:val="000000"/>
          <w:szCs w:val="24"/>
          <w:lang w:eastAsia="lt-LT"/>
        </w:rPr>
      </w:pPr>
    </w:p>
    <w:p w14:paraId="551A0DF8"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6. Ar esate įstatymų nustatyta tvarka pripažintas kaltu dėl tyčinio nusikaltimo padarymo ir turite neišnykusį ar nepanaikintą teistumą arba nepasibaigusį laidavimo terminą? Jeigu taip,  – kada, pagal kokį Lietuvos Respublikos baudžiamojo kodekso straipsnį?</w:t>
      </w:r>
    </w:p>
    <w:p w14:paraId="551A0DF9"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DFA" w14:textId="77777777" w:rsidR="008E0FA0" w:rsidRDefault="008E0FA0">
      <w:pPr>
        <w:widowControl w:val="0"/>
        <w:overflowPunct w:val="0"/>
        <w:ind w:firstLine="782"/>
        <w:jc w:val="both"/>
        <w:textAlignment w:val="baseline"/>
        <w:rPr>
          <w:color w:val="000000"/>
          <w:szCs w:val="24"/>
          <w:lang w:eastAsia="lt-LT"/>
        </w:rPr>
      </w:pPr>
    </w:p>
    <w:p w14:paraId="551A0DFB"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lastRenderedPageBreak/>
        <w:t>7.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14:paraId="551A0DFC"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DFD" w14:textId="77777777" w:rsidR="008E0FA0" w:rsidRDefault="008E0FA0">
      <w:pPr>
        <w:widowControl w:val="0"/>
        <w:overflowPunct w:val="0"/>
        <w:ind w:firstLine="782"/>
        <w:jc w:val="both"/>
        <w:textAlignment w:val="baseline"/>
        <w:rPr>
          <w:color w:val="000000"/>
          <w:szCs w:val="24"/>
          <w:lang w:eastAsia="lt-LT"/>
        </w:rPr>
      </w:pPr>
    </w:p>
    <w:p w14:paraId="551A0DFE"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8.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14:paraId="551A0DFF"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E00" w14:textId="77777777" w:rsidR="008E0FA0" w:rsidRDefault="008E0FA0">
      <w:pPr>
        <w:widowControl w:val="0"/>
        <w:overflowPunct w:val="0"/>
        <w:ind w:firstLine="782"/>
        <w:jc w:val="both"/>
        <w:textAlignment w:val="baseline"/>
        <w:rPr>
          <w:color w:val="000000"/>
          <w:szCs w:val="24"/>
          <w:lang w:eastAsia="lt-LT"/>
        </w:rPr>
      </w:pPr>
    </w:p>
    <w:p w14:paraId="551A0E01"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9.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14:paraId="551A0E02"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E03" w14:textId="77777777" w:rsidR="008E0FA0" w:rsidRDefault="008E0FA0">
      <w:pPr>
        <w:widowControl w:val="0"/>
        <w:overflowPunct w:val="0"/>
        <w:ind w:firstLine="720"/>
        <w:jc w:val="both"/>
        <w:textAlignment w:val="baseline"/>
        <w:rPr>
          <w:color w:val="000000"/>
          <w:szCs w:val="24"/>
          <w:lang w:eastAsia="lt-LT"/>
        </w:rPr>
      </w:pPr>
    </w:p>
    <w:p w14:paraId="551A0E04" w14:textId="77777777" w:rsidR="008E0FA0" w:rsidRDefault="009A6DC2">
      <w:pPr>
        <w:widowControl w:val="0"/>
        <w:overflowPunct w:val="0"/>
        <w:ind w:firstLine="720"/>
        <w:jc w:val="both"/>
        <w:textAlignment w:val="baseline"/>
        <w:rPr>
          <w:color w:val="000000"/>
          <w:szCs w:val="24"/>
          <w:lang w:eastAsia="lt-LT"/>
        </w:rPr>
      </w:pPr>
      <w:r>
        <w:rPr>
          <w:color w:val="000000"/>
          <w:szCs w:val="24"/>
          <w:lang w:eastAsia="lt-LT"/>
        </w:rPr>
        <w:t>10. Ar buvote atleistas arba pašalintas iš skiriamų arba renkamų pareigų dėl priesaikos ar pasižadėjimo sulaužymo, pareigūno vardo pažeminimo ir nuo atleidimo arba pašalinimo iš pareigų dienos nepraėjo 3 metai?</w:t>
      </w:r>
    </w:p>
    <w:p w14:paraId="551A0E05"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E06" w14:textId="77777777" w:rsidR="008E0FA0" w:rsidRDefault="008E0FA0">
      <w:pPr>
        <w:widowControl w:val="0"/>
        <w:overflowPunct w:val="0"/>
        <w:ind w:firstLine="782"/>
        <w:jc w:val="both"/>
        <w:textAlignment w:val="baseline"/>
        <w:rPr>
          <w:color w:val="000000"/>
          <w:szCs w:val="24"/>
          <w:lang w:eastAsia="lt-LT"/>
        </w:rPr>
      </w:pPr>
    </w:p>
    <w:p w14:paraId="551A0E07" w14:textId="4408E95E" w:rsidR="008E0FA0" w:rsidRDefault="009A6DC2">
      <w:pPr>
        <w:widowControl w:val="0"/>
        <w:overflowPunct w:val="0"/>
        <w:ind w:firstLine="720"/>
        <w:jc w:val="both"/>
        <w:textAlignment w:val="baseline"/>
        <w:rPr>
          <w:color w:val="000000"/>
          <w:szCs w:val="24"/>
          <w:lang w:eastAsia="lt-LT"/>
        </w:rPr>
      </w:pPr>
      <w:r>
        <w:rPr>
          <w:color w:val="000000"/>
          <w:szCs w:val="24"/>
          <w:lang w:eastAsia="lt-LT"/>
        </w:rPr>
        <w:t>11. Ar esate arba buvote įstatymų nustatyta tvarka uždraustos organizacijos narys, jeigu nuo narystės pabaigos nepraėjo 3 metai?</w:t>
      </w:r>
    </w:p>
    <w:p w14:paraId="551A0E08"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___________________________________________________________________________</w:t>
      </w:r>
    </w:p>
    <w:p w14:paraId="551A0E09" w14:textId="77777777" w:rsidR="008E0FA0" w:rsidRDefault="008E0FA0">
      <w:pPr>
        <w:widowControl w:val="0"/>
        <w:overflowPunct w:val="0"/>
        <w:ind w:firstLine="62"/>
        <w:jc w:val="both"/>
        <w:textAlignment w:val="baseline"/>
        <w:rPr>
          <w:color w:val="000000"/>
          <w:szCs w:val="24"/>
          <w:lang w:eastAsia="lt-LT"/>
        </w:rPr>
      </w:pPr>
    </w:p>
    <w:p w14:paraId="551A0E0A" w14:textId="77777777" w:rsidR="008E0FA0" w:rsidRDefault="008E0FA0">
      <w:pPr>
        <w:widowControl w:val="0"/>
        <w:overflowPunct w:val="0"/>
        <w:jc w:val="both"/>
        <w:textAlignment w:val="baseline"/>
        <w:rPr>
          <w:color w:val="000000"/>
          <w:szCs w:val="24"/>
          <w:lang w:eastAsia="lt-LT"/>
        </w:rPr>
      </w:pPr>
    </w:p>
    <w:p w14:paraId="551A0E0B" w14:textId="77777777" w:rsidR="008E0FA0" w:rsidRDefault="008E0FA0">
      <w:pPr>
        <w:widowControl w:val="0"/>
        <w:overflowPunct w:val="0"/>
        <w:ind w:left="4820" w:firstLine="782"/>
        <w:textAlignment w:val="baseline"/>
        <w:rPr>
          <w:color w:val="000000"/>
          <w:szCs w:val="24"/>
          <w:lang w:eastAsia="lt-LT"/>
        </w:rPr>
      </w:pPr>
    </w:p>
    <w:p w14:paraId="551A0E0C" w14:textId="77777777" w:rsidR="008E0FA0" w:rsidRDefault="009A6DC2">
      <w:pPr>
        <w:widowControl w:val="0"/>
        <w:overflowPunct w:val="0"/>
        <w:jc w:val="both"/>
        <w:textAlignment w:val="baseline"/>
        <w:rPr>
          <w:color w:val="000000"/>
          <w:szCs w:val="24"/>
          <w:lang w:eastAsia="lt-LT"/>
        </w:rPr>
      </w:pPr>
      <w:r>
        <w:rPr>
          <w:color w:val="000000"/>
          <w:szCs w:val="24"/>
          <w:lang w:eastAsia="lt-LT"/>
        </w:rPr>
        <w:t>_________________________                                   ____________________________</w:t>
      </w:r>
    </w:p>
    <w:p w14:paraId="551A0E0D" w14:textId="45F90285" w:rsidR="008E0FA0" w:rsidRDefault="009A6DC2">
      <w:pPr>
        <w:widowControl w:val="0"/>
        <w:overflowPunct w:val="0"/>
        <w:ind w:firstLine="709"/>
        <w:jc w:val="both"/>
        <w:textAlignment w:val="baseline"/>
        <w:rPr>
          <w:color w:val="000000"/>
          <w:szCs w:val="24"/>
          <w:lang w:eastAsia="lt-LT"/>
        </w:rPr>
      </w:pPr>
      <w:r>
        <w:rPr>
          <w:color w:val="000000"/>
          <w:szCs w:val="24"/>
          <w:lang w:eastAsia="lt-LT"/>
        </w:rPr>
        <w:t>(parašas)                                                                   (pretendento vardas, pavardė)</w:t>
      </w:r>
    </w:p>
    <w:p w14:paraId="551A0E0E" w14:textId="3D9253C8" w:rsidR="008E0FA0" w:rsidRDefault="009A6DC2" w:rsidP="009A6DC2">
      <w:pPr>
        <w:widowControl w:val="0"/>
        <w:overflowPunct w:val="0"/>
        <w:jc w:val="center"/>
        <w:textAlignment w:val="baseline"/>
        <w:rPr>
          <w:color w:val="000000"/>
          <w:szCs w:val="24"/>
          <w:lang w:eastAsia="lt-LT"/>
        </w:rPr>
      </w:pPr>
      <w:r>
        <w:rPr>
          <w:color w:val="000000"/>
          <w:szCs w:val="24"/>
          <w:lang w:eastAsia="lt-LT"/>
        </w:rPr>
        <w:t>––––––––––––––––––––</w:t>
      </w:r>
    </w:p>
    <w:p w14:paraId="551A0E10" w14:textId="651C9CF6" w:rsidR="008E0FA0" w:rsidRDefault="008E0FA0">
      <w:pPr>
        <w:widowControl w:val="0"/>
        <w:overflowPunct w:val="0"/>
        <w:textAlignment w:val="baseline"/>
        <w:rPr>
          <w:lang w:eastAsia="ja-JP"/>
        </w:rPr>
      </w:pPr>
    </w:p>
    <w:sectPr w:rsidR="008E0FA0" w:rsidSect="009A6DC2">
      <w:pgSz w:w="11906" w:h="16838"/>
      <w:pgMar w:top="1134" w:right="65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63354" w14:textId="77777777" w:rsidR="002711BF" w:rsidRDefault="002711BF" w:rsidP="009A6DC2">
      <w:r>
        <w:separator/>
      </w:r>
    </w:p>
  </w:endnote>
  <w:endnote w:type="continuationSeparator" w:id="0">
    <w:p w14:paraId="7E33A7E9" w14:textId="77777777" w:rsidR="002711BF" w:rsidRDefault="002711BF" w:rsidP="009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62E8" w14:textId="77777777" w:rsidR="009A6DC2" w:rsidRDefault="009A6DC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59CB" w14:textId="77777777" w:rsidR="009A6DC2" w:rsidRDefault="009A6DC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B990" w14:textId="77777777" w:rsidR="009A6DC2" w:rsidRDefault="009A6D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5B080" w14:textId="77777777" w:rsidR="002711BF" w:rsidRDefault="002711BF" w:rsidP="009A6DC2">
      <w:r>
        <w:separator/>
      </w:r>
    </w:p>
  </w:footnote>
  <w:footnote w:type="continuationSeparator" w:id="0">
    <w:p w14:paraId="5610EE0C" w14:textId="77777777" w:rsidR="002711BF" w:rsidRDefault="002711BF" w:rsidP="009A6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CAA9" w14:textId="77777777" w:rsidR="009A6DC2" w:rsidRDefault="009A6D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141456"/>
      <w:docPartObj>
        <w:docPartGallery w:val="Page Numbers (Top of Page)"/>
        <w:docPartUnique/>
      </w:docPartObj>
    </w:sdtPr>
    <w:sdtEndPr/>
    <w:sdtContent>
      <w:p w14:paraId="1A97A64D" w14:textId="3EFDD0E7" w:rsidR="009A6DC2" w:rsidRDefault="009A6DC2">
        <w:pPr>
          <w:pStyle w:val="Antrats"/>
          <w:jc w:val="center"/>
        </w:pPr>
        <w:r>
          <w:fldChar w:fldCharType="begin"/>
        </w:r>
        <w:r>
          <w:instrText>PAGE   \* MERGEFORMAT</w:instrText>
        </w:r>
        <w:r>
          <w:fldChar w:fldCharType="separate"/>
        </w:r>
        <w:r w:rsidR="00377422">
          <w:rPr>
            <w:noProof/>
          </w:rPr>
          <w:t>2</w:t>
        </w:r>
        <w:r>
          <w:fldChar w:fldCharType="end"/>
        </w:r>
      </w:p>
    </w:sdtContent>
  </w:sdt>
  <w:p w14:paraId="5542C592" w14:textId="77777777" w:rsidR="009A6DC2" w:rsidRDefault="009A6DC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3B2D" w14:textId="77777777" w:rsidR="009A6DC2" w:rsidRDefault="009A6D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33"/>
    <w:rsid w:val="00174433"/>
    <w:rsid w:val="002711BF"/>
    <w:rsid w:val="00377422"/>
    <w:rsid w:val="008E0FA0"/>
    <w:rsid w:val="009A6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A0DC7"/>
  <w15:docId w15:val="{D14306DF-01B5-420F-BA9A-F1EB326D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9A6DC2"/>
    <w:pPr>
      <w:tabs>
        <w:tab w:val="center" w:pos="4819"/>
        <w:tab w:val="right" w:pos="9638"/>
      </w:tabs>
    </w:pPr>
  </w:style>
  <w:style w:type="character" w:customStyle="1" w:styleId="AntratsDiagrama">
    <w:name w:val="Antraštės Diagrama"/>
    <w:basedOn w:val="Numatytasispastraiposriftas"/>
    <w:link w:val="Antrats"/>
    <w:uiPriority w:val="99"/>
    <w:rsid w:val="009A6DC2"/>
  </w:style>
  <w:style w:type="paragraph" w:styleId="Porat">
    <w:name w:val="footer"/>
    <w:basedOn w:val="prastasis"/>
    <w:link w:val="PoratDiagrama"/>
    <w:rsid w:val="009A6DC2"/>
    <w:pPr>
      <w:tabs>
        <w:tab w:val="center" w:pos="4819"/>
        <w:tab w:val="right" w:pos="9638"/>
      </w:tabs>
    </w:pPr>
  </w:style>
  <w:style w:type="character" w:customStyle="1" w:styleId="PoratDiagrama">
    <w:name w:val="Poraštė Diagrama"/>
    <w:basedOn w:val="Numatytasispastraiposriftas"/>
    <w:link w:val="Porat"/>
    <w:rsid w:val="009A6DC2"/>
  </w:style>
  <w:style w:type="character" w:styleId="Vietosrezervavimoenklotekstas">
    <w:name w:val="Placeholder Text"/>
    <w:basedOn w:val="Numatytasispastraiposriftas"/>
    <w:rsid w:val="009A6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9512">
      <w:bodyDiv w:val="1"/>
      <w:marLeft w:val="0"/>
      <w:marRight w:val="0"/>
      <w:marTop w:val="0"/>
      <w:marBottom w:val="0"/>
      <w:divBdr>
        <w:top w:val="none" w:sz="0" w:space="0" w:color="auto"/>
        <w:left w:val="none" w:sz="0" w:space="0" w:color="auto"/>
        <w:bottom w:val="none" w:sz="0" w:space="0" w:color="auto"/>
        <w:right w:val="none" w:sz="0" w:space="0" w:color="auto"/>
      </w:divBdr>
    </w:div>
    <w:div w:id="856503896">
      <w:bodyDiv w:val="1"/>
      <w:marLeft w:val="0"/>
      <w:marRight w:val="0"/>
      <w:marTop w:val="0"/>
      <w:marBottom w:val="0"/>
      <w:divBdr>
        <w:top w:val="none" w:sz="0" w:space="0" w:color="auto"/>
        <w:left w:val="none" w:sz="0" w:space="0" w:color="auto"/>
        <w:bottom w:val="none" w:sz="0" w:space="0" w:color="auto"/>
        <w:right w:val="none" w:sz="0" w:space="0" w:color="auto"/>
      </w:divBdr>
    </w:div>
    <w:div w:id="1145859042">
      <w:bodyDiv w:val="1"/>
      <w:marLeft w:val="0"/>
      <w:marRight w:val="0"/>
      <w:marTop w:val="0"/>
      <w:marBottom w:val="0"/>
      <w:divBdr>
        <w:top w:val="none" w:sz="0" w:space="0" w:color="auto"/>
        <w:left w:val="none" w:sz="0" w:space="0" w:color="auto"/>
        <w:bottom w:val="none" w:sz="0" w:space="0" w:color="auto"/>
        <w:right w:val="none" w:sz="0" w:space="0" w:color="auto"/>
      </w:divBdr>
    </w:div>
    <w:div w:id="1397511564">
      <w:bodyDiv w:val="1"/>
      <w:marLeft w:val="0"/>
      <w:marRight w:val="0"/>
      <w:marTop w:val="0"/>
      <w:marBottom w:val="0"/>
      <w:divBdr>
        <w:top w:val="none" w:sz="0" w:space="0" w:color="auto"/>
        <w:left w:val="none" w:sz="0" w:space="0" w:color="auto"/>
        <w:bottom w:val="none" w:sz="0" w:space="0" w:color="auto"/>
        <w:right w:val="none" w:sz="0" w:space="0" w:color="auto"/>
      </w:divBdr>
    </w:div>
    <w:div w:id="21001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EE6E-D434-4CB5-9738-89C0381E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3509</Words>
  <Characters>2001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SINICAITĖ</dc:creator>
  <cp:lastModifiedBy>Eglė Karlonaitė</cp:lastModifiedBy>
  <cp:revision>2</cp:revision>
  <cp:lastPrinted>2013-04-23T05:57:00Z</cp:lastPrinted>
  <dcterms:created xsi:type="dcterms:W3CDTF">2019-06-21T12:24:00Z</dcterms:created>
  <dcterms:modified xsi:type="dcterms:W3CDTF">2019-06-21T12:24:00Z</dcterms:modified>
</cp:coreProperties>
</file>