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CFF" w:rsidRDefault="002D0CFF" w:rsidP="00936DB0">
      <w:pPr>
        <w:pStyle w:val="Pavadinimas"/>
        <w:spacing w:line="360" w:lineRule="atLeast"/>
        <w:ind w:left="0" w:firstLine="567"/>
        <w:jc w:val="both"/>
        <w:rPr>
          <w:lang w:val="lt-LT"/>
        </w:rPr>
      </w:pPr>
    </w:p>
    <w:p w:rsidR="002D0CFF" w:rsidRDefault="009B18EF" w:rsidP="00936DB0">
      <w:pPr>
        <w:pStyle w:val="Pavadinimas"/>
        <w:spacing w:line="360" w:lineRule="atLeast"/>
        <w:ind w:left="0" w:firstLine="567"/>
        <w:jc w:val="both"/>
        <w:rPr>
          <w:lang w:val="lt-LT"/>
        </w:rPr>
      </w:pPr>
      <w:r>
        <w:rPr>
          <w:noProof/>
          <w:snapToGrid/>
          <w:lang w:val="lt-LT" w:eastAsia="lt-LT"/>
        </w:rPr>
        <mc:AlternateContent>
          <mc:Choice Requires="wps">
            <w:drawing>
              <wp:anchor distT="0" distB="0" distL="114300" distR="114300" simplePos="0" relativeHeight="251660800" behindDoc="0" locked="0" layoutInCell="1" allowOverlap="1" wp14:anchorId="7A94A3A7" wp14:editId="33573182">
                <wp:simplePos x="0" y="0"/>
                <wp:positionH relativeFrom="column">
                  <wp:posOffset>-203835</wp:posOffset>
                </wp:positionH>
                <wp:positionV relativeFrom="paragraph">
                  <wp:posOffset>104775</wp:posOffset>
                </wp:positionV>
                <wp:extent cx="6515100" cy="9696450"/>
                <wp:effectExtent l="0" t="0" r="19050"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9696450"/>
                        </a:xfrm>
                        <a:prstGeom prst="rect">
                          <a:avLst/>
                        </a:prstGeom>
                        <a:noFill/>
                        <a:ln w="22225">
                          <a:solidFill>
                            <a:srgbClr val="00336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5756A8" id="Rectangle 3" o:spid="_x0000_s1026" style="position:absolute;margin-left:-16.05pt;margin-top:8.25pt;width:513pt;height:76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" filled="f" strokecolor="#036" strokeweight="1.75pt"/>
            </w:pict>
          </mc:Fallback>
        </mc:AlternateContent>
      </w:r>
    </w:p>
    <w:p w:rsidR="002D0CFF" w:rsidRDefault="002D0CFF" w:rsidP="00936DB0">
      <w:pPr>
        <w:pStyle w:val="Pavadinimas"/>
        <w:spacing w:line="360" w:lineRule="atLeast"/>
        <w:ind w:left="0" w:firstLine="567"/>
        <w:jc w:val="center"/>
        <w:rPr>
          <w:lang w:val="lt-LT"/>
        </w:rPr>
      </w:pPr>
      <w:r w:rsidRPr="0059332F">
        <w:rPr>
          <w:noProof/>
          <w:lang w:val="lt-LT" w:eastAsia="lt-LT"/>
        </w:rPr>
        <w:drawing>
          <wp:inline distT="0" distB="0" distL="0" distR="0" wp14:anchorId="33131B2C" wp14:editId="7F0643BE">
            <wp:extent cx="2560320" cy="278320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0320" cy="2783205"/>
                    </a:xfrm>
                    <a:prstGeom prst="rect">
                      <a:avLst/>
                    </a:prstGeom>
                    <a:noFill/>
                    <a:ln>
                      <a:noFill/>
                    </a:ln>
                  </pic:spPr>
                </pic:pic>
              </a:graphicData>
            </a:graphic>
          </wp:inline>
        </w:drawing>
      </w:r>
    </w:p>
    <w:p w:rsidR="002D0CFF" w:rsidRDefault="002D0CFF" w:rsidP="00936DB0">
      <w:pPr>
        <w:pStyle w:val="Pavadinimas"/>
        <w:spacing w:line="360" w:lineRule="atLeast"/>
        <w:ind w:left="0" w:firstLine="567"/>
        <w:jc w:val="center"/>
        <w:rPr>
          <w:rFonts w:ascii="Times New Roman" w:hAnsi="Times New Roman"/>
          <w:color w:val="333399"/>
          <w:sz w:val="48"/>
          <w:szCs w:val="48"/>
          <w:lang w:val="lt-LT"/>
        </w:rPr>
      </w:pPr>
    </w:p>
    <w:p w:rsidR="002D0CFF" w:rsidRDefault="002D0CFF" w:rsidP="00936DB0">
      <w:pPr>
        <w:pStyle w:val="Pavadinimas"/>
        <w:spacing w:line="360" w:lineRule="atLeast"/>
        <w:ind w:left="0" w:firstLine="567"/>
        <w:jc w:val="center"/>
        <w:rPr>
          <w:rFonts w:ascii="Times New Roman" w:hAnsi="Times New Roman"/>
          <w:color w:val="333399"/>
          <w:sz w:val="48"/>
          <w:szCs w:val="48"/>
          <w:lang w:val="lt-LT"/>
        </w:rPr>
      </w:pPr>
    </w:p>
    <w:p w:rsidR="002D0CFF" w:rsidRPr="002D0CFF" w:rsidRDefault="002D0CFF" w:rsidP="00936DB0">
      <w:pPr>
        <w:pStyle w:val="Default"/>
        <w:spacing w:line="360" w:lineRule="atLeast"/>
        <w:jc w:val="center"/>
        <w:rPr>
          <w:rFonts w:eastAsia="Times New Roman"/>
          <w:b/>
          <w:caps/>
          <w:snapToGrid w:val="0"/>
          <w:color w:val="333399"/>
          <w:sz w:val="40"/>
          <w:szCs w:val="40"/>
        </w:rPr>
      </w:pPr>
      <w:r>
        <w:rPr>
          <w:rFonts w:eastAsia="Times New Roman"/>
          <w:b/>
          <w:caps/>
          <w:snapToGrid w:val="0"/>
          <w:color w:val="333399"/>
          <w:sz w:val="40"/>
          <w:szCs w:val="40"/>
        </w:rPr>
        <w:t>REKOMENDACIJOS</w:t>
      </w:r>
    </w:p>
    <w:p w:rsidR="002D0CFF" w:rsidRDefault="002D0CFF" w:rsidP="00936DB0">
      <w:pPr>
        <w:pStyle w:val="Default"/>
        <w:spacing w:line="360" w:lineRule="atLeast"/>
        <w:jc w:val="center"/>
        <w:rPr>
          <w:b/>
          <w:bCs/>
          <w:sz w:val="32"/>
          <w:szCs w:val="32"/>
        </w:rPr>
      </w:pPr>
      <w:r w:rsidRPr="002D0CFF">
        <w:rPr>
          <w:rFonts w:eastAsia="Times New Roman"/>
          <w:b/>
          <w:caps/>
          <w:snapToGrid w:val="0"/>
          <w:color w:val="333399"/>
          <w:sz w:val="40"/>
          <w:szCs w:val="40"/>
        </w:rPr>
        <w:t>DĖL VALSTYBĖS TARNYBOS ĮSTATYMO 26</w:t>
      </w:r>
      <w:r w:rsidR="006D239E">
        <w:rPr>
          <w:rFonts w:eastAsia="Times New Roman"/>
          <w:b/>
          <w:caps/>
          <w:snapToGrid w:val="0"/>
          <w:color w:val="333399"/>
          <w:sz w:val="40"/>
          <w:szCs w:val="40"/>
        </w:rPr>
        <w:t> </w:t>
      </w:r>
      <w:r w:rsidRPr="002D0CFF">
        <w:rPr>
          <w:rFonts w:eastAsia="Times New Roman"/>
          <w:b/>
          <w:caps/>
          <w:snapToGrid w:val="0"/>
          <w:color w:val="333399"/>
          <w:sz w:val="40"/>
          <w:szCs w:val="40"/>
        </w:rPr>
        <w:t>STRAIPS</w:t>
      </w:r>
      <w:r w:rsidR="003E1CFC">
        <w:rPr>
          <w:rFonts w:eastAsia="Times New Roman"/>
          <w:b/>
          <w:caps/>
          <w:snapToGrid w:val="0"/>
          <w:color w:val="333399"/>
          <w:sz w:val="40"/>
          <w:szCs w:val="40"/>
        </w:rPr>
        <w:t>N</w:t>
      </w:r>
      <w:bookmarkStart w:id="0" w:name="_GoBack"/>
      <w:bookmarkEnd w:id="0"/>
      <w:r w:rsidRPr="002D0CFF">
        <w:rPr>
          <w:rFonts w:eastAsia="Times New Roman"/>
          <w:b/>
          <w:caps/>
          <w:snapToGrid w:val="0"/>
          <w:color w:val="333399"/>
          <w:sz w:val="40"/>
          <w:szCs w:val="40"/>
        </w:rPr>
        <w:t>IO NUOSTATŲ, REGLAMENTUOJANČIŲ PRIEMOKŲ MOKĖJIMĄ VALSTYBĖS TARNAUTOJAMS</w:t>
      </w:r>
      <w:r w:rsidR="007E3CFD">
        <w:rPr>
          <w:rFonts w:eastAsia="Times New Roman"/>
          <w:b/>
          <w:caps/>
          <w:snapToGrid w:val="0"/>
          <w:color w:val="333399"/>
          <w:sz w:val="40"/>
          <w:szCs w:val="40"/>
        </w:rPr>
        <w:t>, TAIKYMO</w:t>
      </w:r>
    </w:p>
    <w:p w:rsidR="002D0CFF" w:rsidRDefault="002D0CFF" w:rsidP="00936DB0">
      <w:pPr>
        <w:pStyle w:val="Default"/>
        <w:spacing w:line="360" w:lineRule="atLeast"/>
        <w:jc w:val="center"/>
        <w:rPr>
          <w:b/>
          <w:bCs/>
          <w:sz w:val="32"/>
          <w:szCs w:val="32"/>
        </w:rPr>
      </w:pPr>
    </w:p>
    <w:p w:rsidR="002D0CFF" w:rsidRDefault="002D0CFF" w:rsidP="00936DB0">
      <w:pPr>
        <w:pStyle w:val="Default"/>
        <w:spacing w:line="360" w:lineRule="atLeast"/>
        <w:jc w:val="center"/>
        <w:rPr>
          <w:b/>
          <w:bCs/>
          <w:sz w:val="32"/>
          <w:szCs w:val="32"/>
        </w:rPr>
      </w:pPr>
    </w:p>
    <w:p w:rsidR="002D0CFF" w:rsidRDefault="002D0CFF" w:rsidP="00936DB0">
      <w:pPr>
        <w:pStyle w:val="Default"/>
        <w:spacing w:line="360" w:lineRule="atLeast"/>
        <w:jc w:val="center"/>
        <w:rPr>
          <w:b/>
          <w:bCs/>
          <w:sz w:val="32"/>
          <w:szCs w:val="32"/>
        </w:rPr>
      </w:pPr>
    </w:p>
    <w:p w:rsidR="002D0CFF" w:rsidRDefault="002D0CFF" w:rsidP="00936DB0">
      <w:pPr>
        <w:pStyle w:val="Default"/>
        <w:spacing w:line="360" w:lineRule="atLeast"/>
        <w:jc w:val="center"/>
        <w:rPr>
          <w:b/>
          <w:bCs/>
          <w:sz w:val="32"/>
          <w:szCs w:val="32"/>
        </w:rPr>
      </w:pPr>
    </w:p>
    <w:p w:rsidR="002D0CFF" w:rsidRDefault="002D0CFF" w:rsidP="00936DB0">
      <w:pPr>
        <w:pStyle w:val="Default"/>
        <w:spacing w:line="360" w:lineRule="atLeast"/>
        <w:jc w:val="center"/>
        <w:rPr>
          <w:b/>
          <w:bCs/>
          <w:sz w:val="32"/>
          <w:szCs w:val="32"/>
        </w:rPr>
      </w:pPr>
    </w:p>
    <w:p w:rsidR="002D0CFF" w:rsidRDefault="002D0CFF" w:rsidP="00936DB0">
      <w:pPr>
        <w:pStyle w:val="Default"/>
        <w:spacing w:line="360" w:lineRule="atLeast"/>
        <w:jc w:val="center"/>
        <w:rPr>
          <w:b/>
          <w:bCs/>
          <w:sz w:val="32"/>
          <w:szCs w:val="32"/>
        </w:rPr>
      </w:pPr>
    </w:p>
    <w:p w:rsidR="002D0CFF" w:rsidRDefault="002D0CFF" w:rsidP="00936DB0">
      <w:pPr>
        <w:pStyle w:val="Default"/>
        <w:spacing w:line="360" w:lineRule="atLeast"/>
        <w:jc w:val="center"/>
        <w:rPr>
          <w:b/>
          <w:bCs/>
          <w:sz w:val="32"/>
          <w:szCs w:val="32"/>
        </w:rPr>
      </w:pPr>
    </w:p>
    <w:p w:rsidR="002D0CFF" w:rsidRDefault="002D0CFF" w:rsidP="00936DB0">
      <w:pPr>
        <w:pStyle w:val="Default"/>
        <w:spacing w:line="360" w:lineRule="atLeast"/>
        <w:jc w:val="center"/>
        <w:rPr>
          <w:b/>
          <w:bCs/>
          <w:sz w:val="32"/>
          <w:szCs w:val="32"/>
        </w:rPr>
      </w:pPr>
    </w:p>
    <w:p w:rsidR="002D0CFF" w:rsidRDefault="002D0CFF" w:rsidP="00936DB0">
      <w:pPr>
        <w:pStyle w:val="Default"/>
        <w:spacing w:line="360" w:lineRule="atLeast"/>
        <w:jc w:val="center"/>
        <w:rPr>
          <w:b/>
          <w:bCs/>
          <w:sz w:val="32"/>
          <w:szCs w:val="32"/>
        </w:rPr>
      </w:pPr>
    </w:p>
    <w:p w:rsidR="002D0CFF" w:rsidRDefault="002D0CFF" w:rsidP="00936DB0">
      <w:pPr>
        <w:pStyle w:val="Default"/>
        <w:spacing w:line="360" w:lineRule="atLeast"/>
        <w:jc w:val="center"/>
        <w:rPr>
          <w:b/>
          <w:bCs/>
          <w:sz w:val="32"/>
          <w:szCs w:val="32"/>
        </w:rPr>
      </w:pPr>
    </w:p>
    <w:p w:rsidR="002D0CFF" w:rsidRDefault="002D0CFF" w:rsidP="00936DB0">
      <w:pPr>
        <w:pStyle w:val="Pavadinimas"/>
        <w:spacing w:line="360" w:lineRule="atLeast"/>
        <w:ind w:left="0"/>
        <w:jc w:val="center"/>
        <w:rPr>
          <w:rFonts w:ascii="Times New Roman" w:hAnsi="Times New Roman"/>
          <w:color w:val="800000"/>
          <w:sz w:val="32"/>
          <w:szCs w:val="32"/>
          <w:lang w:val="lt-LT"/>
        </w:rPr>
      </w:pPr>
      <w:r w:rsidRPr="00FB1401">
        <w:rPr>
          <w:rFonts w:ascii="Times New Roman" w:hAnsi="Times New Roman"/>
          <w:color w:val="800000"/>
          <w:sz w:val="32"/>
          <w:szCs w:val="32"/>
          <w:lang w:val="lt-LT"/>
        </w:rPr>
        <w:t>201</w:t>
      </w:r>
      <w:r>
        <w:rPr>
          <w:rFonts w:ascii="Times New Roman" w:hAnsi="Times New Roman"/>
          <w:color w:val="800000"/>
          <w:sz w:val="32"/>
          <w:szCs w:val="32"/>
          <w:lang w:val="lt-LT"/>
        </w:rPr>
        <w:t>8-06-28</w:t>
      </w:r>
    </w:p>
    <w:p w:rsidR="002D0CFF" w:rsidRPr="002D0CFF" w:rsidRDefault="002D0CFF" w:rsidP="00936DB0">
      <w:pPr>
        <w:spacing w:line="360" w:lineRule="atLeast"/>
        <w:jc w:val="center"/>
        <w:rPr>
          <w:rFonts w:ascii="TimesLT" w:eastAsia="Times New Roman" w:hAnsi="TimesLT" w:cs="Times New Roman"/>
          <w:b/>
          <w:caps/>
          <w:snapToGrid w:val="0"/>
          <w:sz w:val="24"/>
          <w:szCs w:val="20"/>
          <w:lang w:val="en-US"/>
        </w:rPr>
      </w:pPr>
      <w:r w:rsidRPr="00EC74D6">
        <w:rPr>
          <w:b/>
          <w:color w:val="800000"/>
        </w:rPr>
        <w:t>VILNIUS</w:t>
      </w:r>
      <w:r w:rsidRPr="00EC74D6">
        <w:br w:type="page"/>
      </w:r>
    </w:p>
    <w:sdt>
      <w:sdtPr>
        <w:rPr>
          <w:rFonts w:asciiTheme="minorHAnsi" w:eastAsiaTheme="minorHAnsi" w:hAnsiTheme="minorHAnsi" w:cstheme="minorBidi"/>
          <w:color w:val="auto"/>
          <w:sz w:val="22"/>
          <w:szCs w:val="22"/>
          <w:lang w:eastAsia="en-US"/>
        </w:rPr>
        <w:id w:val="-380713655"/>
        <w:docPartObj>
          <w:docPartGallery w:val="Table of Contents"/>
          <w:docPartUnique/>
        </w:docPartObj>
      </w:sdtPr>
      <w:sdtEndPr>
        <w:rPr>
          <w:b/>
          <w:bCs/>
        </w:rPr>
      </w:sdtEndPr>
      <w:sdtContent>
        <w:p w:rsidR="00936DB0" w:rsidRDefault="00936DB0" w:rsidP="00936DB0">
          <w:pPr>
            <w:pStyle w:val="Turinioantrat"/>
            <w:spacing w:line="360" w:lineRule="atLeast"/>
            <w:jc w:val="center"/>
          </w:pPr>
        </w:p>
        <w:p w:rsidR="00936DB0" w:rsidRDefault="00936DB0" w:rsidP="00936DB0">
          <w:pPr>
            <w:pStyle w:val="Turinioantrat"/>
            <w:spacing w:line="360" w:lineRule="atLeast"/>
            <w:jc w:val="center"/>
          </w:pPr>
        </w:p>
        <w:p w:rsidR="002D0CFF" w:rsidRDefault="002D0CFF" w:rsidP="00936DB0">
          <w:pPr>
            <w:pStyle w:val="Turinioantrat"/>
            <w:spacing w:line="360" w:lineRule="atLeast"/>
            <w:jc w:val="center"/>
            <w:rPr>
              <w:rFonts w:ascii="Times New Roman" w:hAnsi="Times New Roman" w:cs="Times New Roman"/>
              <w:b/>
              <w:color w:val="auto"/>
              <w:sz w:val="36"/>
              <w:szCs w:val="36"/>
            </w:rPr>
          </w:pPr>
          <w:r w:rsidRPr="00D250DD">
            <w:rPr>
              <w:rFonts w:ascii="Times New Roman" w:hAnsi="Times New Roman" w:cs="Times New Roman"/>
              <w:b/>
              <w:color w:val="auto"/>
              <w:sz w:val="36"/>
              <w:szCs w:val="36"/>
            </w:rPr>
            <w:t>Turinys</w:t>
          </w:r>
        </w:p>
        <w:p w:rsidR="00D250DD" w:rsidRPr="00D250DD" w:rsidRDefault="00D250DD" w:rsidP="00D250DD">
          <w:pPr>
            <w:rPr>
              <w:lang w:eastAsia="lt-LT"/>
            </w:rPr>
          </w:pPr>
        </w:p>
        <w:p w:rsidR="00D250DD" w:rsidRPr="00D250DD" w:rsidRDefault="002D0CFF">
          <w:pPr>
            <w:pStyle w:val="Turinys1"/>
            <w:tabs>
              <w:tab w:val="right" w:leader="dot" w:pos="9628"/>
            </w:tabs>
            <w:rPr>
              <w:rFonts w:ascii="Times New Roman" w:eastAsiaTheme="minorEastAsia" w:hAnsi="Times New Roman" w:cs="Times New Roman"/>
              <w:b/>
              <w:noProof/>
              <w:sz w:val="28"/>
              <w:szCs w:val="28"/>
              <w:lang w:eastAsia="lt-LT"/>
            </w:rPr>
          </w:pPr>
          <w:r w:rsidRPr="00D250DD">
            <w:rPr>
              <w:rFonts w:ascii="Times New Roman" w:hAnsi="Times New Roman" w:cs="Times New Roman"/>
              <w:sz w:val="28"/>
              <w:szCs w:val="28"/>
            </w:rPr>
            <w:fldChar w:fldCharType="begin"/>
          </w:r>
          <w:r w:rsidRPr="00D250DD">
            <w:rPr>
              <w:rFonts w:ascii="Times New Roman" w:hAnsi="Times New Roman" w:cs="Times New Roman"/>
              <w:sz w:val="28"/>
              <w:szCs w:val="28"/>
            </w:rPr>
            <w:instrText xml:space="preserve"> TOC \o "1-3" \h \z \u </w:instrText>
          </w:r>
          <w:r w:rsidRPr="00D250DD">
            <w:rPr>
              <w:rFonts w:ascii="Times New Roman" w:hAnsi="Times New Roman" w:cs="Times New Roman"/>
              <w:sz w:val="28"/>
              <w:szCs w:val="28"/>
            </w:rPr>
            <w:fldChar w:fldCharType="separate"/>
          </w:r>
          <w:hyperlink w:anchor="_Toc518023687" w:history="1">
            <w:r w:rsidR="00D250DD" w:rsidRPr="00D250DD">
              <w:rPr>
                <w:rStyle w:val="Hipersaitas"/>
                <w:rFonts w:ascii="Times New Roman" w:hAnsi="Times New Roman" w:cs="Times New Roman"/>
                <w:b/>
                <w:noProof/>
                <w:sz w:val="28"/>
                <w:szCs w:val="28"/>
              </w:rPr>
              <w:t>ĮŽANGA</w:t>
            </w:r>
            <w:r w:rsidR="00D250DD" w:rsidRPr="00D250DD">
              <w:rPr>
                <w:rFonts w:ascii="Times New Roman" w:hAnsi="Times New Roman" w:cs="Times New Roman"/>
                <w:b/>
                <w:noProof/>
                <w:webHidden/>
                <w:sz w:val="28"/>
                <w:szCs w:val="28"/>
              </w:rPr>
              <w:tab/>
            </w:r>
            <w:r w:rsidR="00D250DD" w:rsidRPr="00D250DD">
              <w:rPr>
                <w:rFonts w:ascii="Times New Roman" w:hAnsi="Times New Roman" w:cs="Times New Roman"/>
                <w:b/>
                <w:noProof/>
                <w:webHidden/>
                <w:sz w:val="28"/>
                <w:szCs w:val="28"/>
              </w:rPr>
              <w:fldChar w:fldCharType="begin"/>
            </w:r>
            <w:r w:rsidR="00D250DD" w:rsidRPr="00D250DD">
              <w:rPr>
                <w:rFonts w:ascii="Times New Roman" w:hAnsi="Times New Roman" w:cs="Times New Roman"/>
                <w:b/>
                <w:noProof/>
                <w:webHidden/>
                <w:sz w:val="28"/>
                <w:szCs w:val="28"/>
              </w:rPr>
              <w:instrText xml:space="preserve"> PAGEREF _Toc518023687 \h </w:instrText>
            </w:r>
            <w:r w:rsidR="00D250DD" w:rsidRPr="00D250DD">
              <w:rPr>
                <w:rFonts w:ascii="Times New Roman" w:hAnsi="Times New Roman" w:cs="Times New Roman"/>
                <w:b/>
                <w:noProof/>
                <w:webHidden/>
                <w:sz w:val="28"/>
                <w:szCs w:val="28"/>
              </w:rPr>
            </w:r>
            <w:r w:rsidR="00D250DD" w:rsidRPr="00D250DD">
              <w:rPr>
                <w:rFonts w:ascii="Times New Roman" w:hAnsi="Times New Roman" w:cs="Times New Roman"/>
                <w:b/>
                <w:noProof/>
                <w:webHidden/>
                <w:sz w:val="28"/>
                <w:szCs w:val="28"/>
              </w:rPr>
              <w:fldChar w:fldCharType="separate"/>
            </w:r>
            <w:r w:rsidR="00BE2CCF">
              <w:rPr>
                <w:rFonts w:ascii="Times New Roman" w:hAnsi="Times New Roman" w:cs="Times New Roman"/>
                <w:b/>
                <w:noProof/>
                <w:webHidden/>
                <w:sz w:val="28"/>
                <w:szCs w:val="28"/>
              </w:rPr>
              <w:t>3</w:t>
            </w:r>
            <w:r w:rsidR="00D250DD" w:rsidRPr="00D250DD">
              <w:rPr>
                <w:rFonts w:ascii="Times New Roman" w:hAnsi="Times New Roman" w:cs="Times New Roman"/>
                <w:b/>
                <w:noProof/>
                <w:webHidden/>
                <w:sz w:val="28"/>
                <w:szCs w:val="28"/>
              </w:rPr>
              <w:fldChar w:fldCharType="end"/>
            </w:r>
          </w:hyperlink>
        </w:p>
        <w:p w:rsidR="00D250DD" w:rsidRPr="00D250DD" w:rsidRDefault="00732D0C">
          <w:pPr>
            <w:pStyle w:val="Turinys1"/>
            <w:tabs>
              <w:tab w:val="right" w:leader="dot" w:pos="9628"/>
            </w:tabs>
            <w:rPr>
              <w:rFonts w:ascii="Times New Roman" w:eastAsiaTheme="minorEastAsia" w:hAnsi="Times New Roman" w:cs="Times New Roman"/>
              <w:b/>
              <w:noProof/>
              <w:sz w:val="28"/>
              <w:szCs w:val="28"/>
              <w:lang w:eastAsia="lt-LT"/>
            </w:rPr>
          </w:pPr>
          <w:hyperlink w:anchor="_Toc518023688" w:history="1">
            <w:r w:rsidR="00D250DD" w:rsidRPr="00D250DD">
              <w:rPr>
                <w:rStyle w:val="Hipersaitas"/>
                <w:rFonts w:ascii="Times New Roman" w:hAnsi="Times New Roman" w:cs="Times New Roman"/>
                <w:b/>
                <w:noProof/>
                <w:sz w:val="28"/>
                <w:szCs w:val="28"/>
              </w:rPr>
              <w:t>REGLAMENTAVIMAS</w:t>
            </w:r>
            <w:r w:rsidR="00D250DD" w:rsidRPr="00D250DD">
              <w:rPr>
                <w:rFonts w:ascii="Times New Roman" w:hAnsi="Times New Roman" w:cs="Times New Roman"/>
                <w:b/>
                <w:noProof/>
                <w:webHidden/>
                <w:sz w:val="28"/>
                <w:szCs w:val="28"/>
              </w:rPr>
              <w:tab/>
            </w:r>
            <w:r w:rsidR="00D250DD" w:rsidRPr="00D250DD">
              <w:rPr>
                <w:rFonts w:ascii="Times New Roman" w:hAnsi="Times New Roman" w:cs="Times New Roman"/>
                <w:b/>
                <w:noProof/>
                <w:webHidden/>
                <w:sz w:val="28"/>
                <w:szCs w:val="28"/>
              </w:rPr>
              <w:fldChar w:fldCharType="begin"/>
            </w:r>
            <w:r w:rsidR="00D250DD" w:rsidRPr="00D250DD">
              <w:rPr>
                <w:rFonts w:ascii="Times New Roman" w:hAnsi="Times New Roman" w:cs="Times New Roman"/>
                <w:b/>
                <w:noProof/>
                <w:webHidden/>
                <w:sz w:val="28"/>
                <w:szCs w:val="28"/>
              </w:rPr>
              <w:instrText xml:space="preserve"> PAGEREF _Toc518023688 \h </w:instrText>
            </w:r>
            <w:r w:rsidR="00D250DD" w:rsidRPr="00D250DD">
              <w:rPr>
                <w:rFonts w:ascii="Times New Roman" w:hAnsi="Times New Roman" w:cs="Times New Roman"/>
                <w:b/>
                <w:noProof/>
                <w:webHidden/>
                <w:sz w:val="28"/>
                <w:szCs w:val="28"/>
              </w:rPr>
            </w:r>
            <w:r w:rsidR="00D250DD" w:rsidRPr="00D250DD">
              <w:rPr>
                <w:rFonts w:ascii="Times New Roman" w:hAnsi="Times New Roman" w:cs="Times New Roman"/>
                <w:b/>
                <w:noProof/>
                <w:webHidden/>
                <w:sz w:val="28"/>
                <w:szCs w:val="28"/>
              </w:rPr>
              <w:fldChar w:fldCharType="separate"/>
            </w:r>
            <w:r w:rsidR="00BE2CCF">
              <w:rPr>
                <w:rFonts w:ascii="Times New Roman" w:hAnsi="Times New Roman" w:cs="Times New Roman"/>
                <w:b/>
                <w:noProof/>
                <w:webHidden/>
                <w:sz w:val="28"/>
                <w:szCs w:val="28"/>
              </w:rPr>
              <w:t>4</w:t>
            </w:r>
            <w:r w:rsidR="00D250DD" w:rsidRPr="00D250DD">
              <w:rPr>
                <w:rFonts w:ascii="Times New Roman" w:hAnsi="Times New Roman" w:cs="Times New Roman"/>
                <w:b/>
                <w:noProof/>
                <w:webHidden/>
                <w:sz w:val="28"/>
                <w:szCs w:val="28"/>
              </w:rPr>
              <w:fldChar w:fldCharType="end"/>
            </w:r>
          </w:hyperlink>
        </w:p>
        <w:p w:rsidR="00D250DD" w:rsidRPr="00D250DD" w:rsidRDefault="00732D0C">
          <w:pPr>
            <w:pStyle w:val="Turinys2"/>
            <w:tabs>
              <w:tab w:val="right" w:leader="dot" w:pos="9628"/>
            </w:tabs>
            <w:rPr>
              <w:rFonts w:ascii="Times New Roman" w:eastAsiaTheme="minorEastAsia" w:hAnsi="Times New Roman" w:cs="Times New Roman"/>
              <w:b/>
              <w:noProof/>
              <w:sz w:val="28"/>
              <w:szCs w:val="28"/>
              <w:lang w:eastAsia="lt-LT"/>
            </w:rPr>
          </w:pPr>
          <w:hyperlink w:anchor="_Toc518023689" w:history="1">
            <w:r w:rsidR="00D250DD" w:rsidRPr="00D250DD">
              <w:rPr>
                <w:rStyle w:val="Hipersaitas"/>
                <w:rFonts w:ascii="Times New Roman" w:hAnsi="Times New Roman" w:cs="Times New Roman"/>
                <w:b/>
                <w:bCs/>
                <w:noProof/>
                <w:sz w:val="28"/>
                <w:szCs w:val="28"/>
              </w:rPr>
              <w:t xml:space="preserve">Priemokų mokėjimas už </w:t>
            </w:r>
            <w:r w:rsidR="00D250DD" w:rsidRPr="00D250DD">
              <w:rPr>
                <w:rStyle w:val="Hipersaitas"/>
                <w:rFonts w:ascii="Times New Roman" w:hAnsi="Times New Roman" w:cs="Times New Roman"/>
                <w:b/>
                <w:noProof/>
                <w:sz w:val="28"/>
                <w:szCs w:val="28"/>
              </w:rPr>
              <w:t>įprastą darbo krūvį viršijančią veiklą, kai yra padidėjęs darbų mastas atliekant pareigybės aprašyme nustatytas funkcijas neviršijant nustatytos darbo laiko trukmės</w:t>
            </w:r>
            <w:r w:rsidR="00D250DD" w:rsidRPr="00D250DD">
              <w:rPr>
                <w:rFonts w:ascii="Times New Roman" w:hAnsi="Times New Roman" w:cs="Times New Roman"/>
                <w:b/>
                <w:noProof/>
                <w:webHidden/>
                <w:sz w:val="28"/>
                <w:szCs w:val="28"/>
              </w:rPr>
              <w:tab/>
            </w:r>
            <w:r w:rsidR="00D250DD" w:rsidRPr="00D250DD">
              <w:rPr>
                <w:rFonts w:ascii="Times New Roman" w:hAnsi="Times New Roman" w:cs="Times New Roman"/>
                <w:b/>
                <w:noProof/>
                <w:webHidden/>
                <w:sz w:val="28"/>
                <w:szCs w:val="28"/>
              </w:rPr>
              <w:fldChar w:fldCharType="begin"/>
            </w:r>
            <w:r w:rsidR="00D250DD" w:rsidRPr="00D250DD">
              <w:rPr>
                <w:rFonts w:ascii="Times New Roman" w:hAnsi="Times New Roman" w:cs="Times New Roman"/>
                <w:b/>
                <w:noProof/>
                <w:webHidden/>
                <w:sz w:val="28"/>
                <w:szCs w:val="28"/>
              </w:rPr>
              <w:instrText xml:space="preserve"> PAGEREF _Toc518023689 \h </w:instrText>
            </w:r>
            <w:r w:rsidR="00D250DD" w:rsidRPr="00D250DD">
              <w:rPr>
                <w:rFonts w:ascii="Times New Roman" w:hAnsi="Times New Roman" w:cs="Times New Roman"/>
                <w:b/>
                <w:noProof/>
                <w:webHidden/>
                <w:sz w:val="28"/>
                <w:szCs w:val="28"/>
              </w:rPr>
            </w:r>
            <w:r w:rsidR="00D250DD" w:rsidRPr="00D250DD">
              <w:rPr>
                <w:rFonts w:ascii="Times New Roman" w:hAnsi="Times New Roman" w:cs="Times New Roman"/>
                <w:b/>
                <w:noProof/>
                <w:webHidden/>
                <w:sz w:val="28"/>
                <w:szCs w:val="28"/>
              </w:rPr>
              <w:fldChar w:fldCharType="separate"/>
            </w:r>
            <w:r w:rsidR="00BE2CCF">
              <w:rPr>
                <w:rFonts w:ascii="Times New Roman" w:hAnsi="Times New Roman" w:cs="Times New Roman"/>
                <w:b/>
                <w:noProof/>
                <w:webHidden/>
                <w:sz w:val="28"/>
                <w:szCs w:val="28"/>
              </w:rPr>
              <w:t>4</w:t>
            </w:r>
            <w:r w:rsidR="00D250DD" w:rsidRPr="00D250DD">
              <w:rPr>
                <w:rFonts w:ascii="Times New Roman" w:hAnsi="Times New Roman" w:cs="Times New Roman"/>
                <w:b/>
                <w:noProof/>
                <w:webHidden/>
                <w:sz w:val="28"/>
                <w:szCs w:val="28"/>
              </w:rPr>
              <w:fldChar w:fldCharType="end"/>
            </w:r>
          </w:hyperlink>
        </w:p>
        <w:p w:rsidR="00D250DD" w:rsidRPr="00D250DD" w:rsidRDefault="00732D0C">
          <w:pPr>
            <w:pStyle w:val="Turinys2"/>
            <w:tabs>
              <w:tab w:val="right" w:leader="dot" w:pos="9628"/>
            </w:tabs>
            <w:rPr>
              <w:rFonts w:ascii="Times New Roman" w:eastAsiaTheme="minorEastAsia" w:hAnsi="Times New Roman" w:cs="Times New Roman"/>
              <w:b/>
              <w:noProof/>
              <w:sz w:val="28"/>
              <w:szCs w:val="28"/>
              <w:lang w:eastAsia="lt-LT"/>
            </w:rPr>
          </w:pPr>
          <w:hyperlink w:anchor="_Toc518023690" w:history="1">
            <w:r w:rsidR="00D250DD" w:rsidRPr="00D250DD">
              <w:rPr>
                <w:rStyle w:val="Hipersaitas"/>
                <w:rFonts w:ascii="Times New Roman" w:hAnsi="Times New Roman" w:cs="Times New Roman"/>
                <w:b/>
                <w:bCs/>
                <w:noProof/>
                <w:sz w:val="28"/>
                <w:szCs w:val="28"/>
              </w:rPr>
              <w:t xml:space="preserve">Priemokų mokėjimas </w:t>
            </w:r>
            <w:r w:rsidR="00D250DD" w:rsidRPr="00D250DD">
              <w:rPr>
                <w:rStyle w:val="Hipersaitas"/>
                <w:rFonts w:ascii="Times New Roman" w:hAnsi="Times New Roman" w:cs="Times New Roman"/>
                <w:b/>
                <w:noProof/>
                <w:sz w:val="28"/>
                <w:szCs w:val="28"/>
              </w:rPr>
              <w:t>už papildomų užduočių atlikimą, kai atliekamos pareigybės aprašyme nenustatytos funkcijos</w:t>
            </w:r>
            <w:r w:rsidR="00D250DD" w:rsidRPr="00D250DD">
              <w:rPr>
                <w:rFonts w:ascii="Times New Roman" w:hAnsi="Times New Roman" w:cs="Times New Roman"/>
                <w:b/>
                <w:noProof/>
                <w:webHidden/>
                <w:sz w:val="28"/>
                <w:szCs w:val="28"/>
              </w:rPr>
              <w:tab/>
            </w:r>
            <w:r w:rsidR="00D250DD" w:rsidRPr="00D250DD">
              <w:rPr>
                <w:rFonts w:ascii="Times New Roman" w:hAnsi="Times New Roman" w:cs="Times New Roman"/>
                <w:b/>
                <w:noProof/>
                <w:webHidden/>
                <w:sz w:val="28"/>
                <w:szCs w:val="28"/>
              </w:rPr>
              <w:fldChar w:fldCharType="begin"/>
            </w:r>
            <w:r w:rsidR="00D250DD" w:rsidRPr="00D250DD">
              <w:rPr>
                <w:rFonts w:ascii="Times New Roman" w:hAnsi="Times New Roman" w:cs="Times New Roman"/>
                <w:b/>
                <w:noProof/>
                <w:webHidden/>
                <w:sz w:val="28"/>
                <w:szCs w:val="28"/>
              </w:rPr>
              <w:instrText xml:space="preserve"> PAGEREF _Toc518023690 \h </w:instrText>
            </w:r>
            <w:r w:rsidR="00D250DD" w:rsidRPr="00D250DD">
              <w:rPr>
                <w:rFonts w:ascii="Times New Roman" w:hAnsi="Times New Roman" w:cs="Times New Roman"/>
                <w:b/>
                <w:noProof/>
                <w:webHidden/>
                <w:sz w:val="28"/>
                <w:szCs w:val="28"/>
              </w:rPr>
            </w:r>
            <w:r w:rsidR="00D250DD" w:rsidRPr="00D250DD">
              <w:rPr>
                <w:rFonts w:ascii="Times New Roman" w:hAnsi="Times New Roman" w:cs="Times New Roman"/>
                <w:b/>
                <w:noProof/>
                <w:webHidden/>
                <w:sz w:val="28"/>
                <w:szCs w:val="28"/>
              </w:rPr>
              <w:fldChar w:fldCharType="separate"/>
            </w:r>
            <w:r w:rsidR="00BE2CCF">
              <w:rPr>
                <w:rFonts w:ascii="Times New Roman" w:hAnsi="Times New Roman" w:cs="Times New Roman"/>
                <w:b/>
                <w:noProof/>
                <w:webHidden/>
                <w:sz w:val="28"/>
                <w:szCs w:val="28"/>
              </w:rPr>
              <w:t>5</w:t>
            </w:r>
            <w:r w:rsidR="00D250DD" w:rsidRPr="00D250DD">
              <w:rPr>
                <w:rFonts w:ascii="Times New Roman" w:hAnsi="Times New Roman" w:cs="Times New Roman"/>
                <w:b/>
                <w:noProof/>
                <w:webHidden/>
                <w:sz w:val="28"/>
                <w:szCs w:val="28"/>
              </w:rPr>
              <w:fldChar w:fldCharType="end"/>
            </w:r>
          </w:hyperlink>
        </w:p>
        <w:p w:rsidR="00D250DD" w:rsidRPr="00D250DD" w:rsidRDefault="00732D0C">
          <w:pPr>
            <w:pStyle w:val="Turinys2"/>
            <w:tabs>
              <w:tab w:val="right" w:leader="dot" w:pos="9628"/>
            </w:tabs>
            <w:rPr>
              <w:rFonts w:ascii="Times New Roman" w:eastAsiaTheme="minorEastAsia" w:hAnsi="Times New Roman" w:cs="Times New Roman"/>
              <w:b/>
              <w:noProof/>
              <w:sz w:val="28"/>
              <w:szCs w:val="28"/>
              <w:lang w:eastAsia="lt-LT"/>
            </w:rPr>
          </w:pPr>
          <w:hyperlink w:anchor="_Toc518023691" w:history="1">
            <w:r w:rsidR="00D250DD" w:rsidRPr="00D250DD">
              <w:rPr>
                <w:rStyle w:val="Hipersaitas"/>
                <w:rFonts w:ascii="Times New Roman" w:hAnsi="Times New Roman" w:cs="Times New Roman"/>
                <w:b/>
                <w:noProof/>
                <w:sz w:val="28"/>
                <w:szCs w:val="28"/>
              </w:rPr>
              <w:t>Dėl apmokėjimo</w:t>
            </w:r>
            <w:r w:rsidR="00D250DD" w:rsidRPr="00D250DD">
              <w:rPr>
                <w:rStyle w:val="Hipersaitas"/>
                <w:rFonts w:ascii="Times New Roman" w:hAnsi="Times New Roman" w:cs="Times New Roman"/>
                <w:b/>
                <w:bCs/>
                <w:noProof/>
                <w:sz w:val="28"/>
                <w:szCs w:val="28"/>
              </w:rPr>
              <w:t xml:space="preserve"> už darbą, susijusį su 2014-2020 metų ES fondų investicijų paramos projektais, pagal VTĮ 26 straipsnio 1 dalies 1 ir (arba) 2 punktą</w:t>
            </w:r>
            <w:r w:rsidR="00D250DD" w:rsidRPr="00D250DD">
              <w:rPr>
                <w:rFonts w:ascii="Times New Roman" w:hAnsi="Times New Roman" w:cs="Times New Roman"/>
                <w:b/>
                <w:noProof/>
                <w:webHidden/>
                <w:sz w:val="28"/>
                <w:szCs w:val="28"/>
              </w:rPr>
              <w:tab/>
            </w:r>
            <w:r w:rsidR="00D250DD" w:rsidRPr="00D250DD">
              <w:rPr>
                <w:rFonts w:ascii="Times New Roman" w:hAnsi="Times New Roman" w:cs="Times New Roman"/>
                <w:b/>
                <w:noProof/>
                <w:webHidden/>
                <w:sz w:val="28"/>
                <w:szCs w:val="28"/>
              </w:rPr>
              <w:fldChar w:fldCharType="begin"/>
            </w:r>
            <w:r w:rsidR="00D250DD" w:rsidRPr="00D250DD">
              <w:rPr>
                <w:rFonts w:ascii="Times New Roman" w:hAnsi="Times New Roman" w:cs="Times New Roman"/>
                <w:b/>
                <w:noProof/>
                <w:webHidden/>
                <w:sz w:val="28"/>
                <w:szCs w:val="28"/>
              </w:rPr>
              <w:instrText xml:space="preserve"> PAGEREF _Toc518023691 \h </w:instrText>
            </w:r>
            <w:r w:rsidR="00D250DD" w:rsidRPr="00D250DD">
              <w:rPr>
                <w:rFonts w:ascii="Times New Roman" w:hAnsi="Times New Roman" w:cs="Times New Roman"/>
                <w:b/>
                <w:noProof/>
                <w:webHidden/>
                <w:sz w:val="28"/>
                <w:szCs w:val="28"/>
              </w:rPr>
            </w:r>
            <w:r w:rsidR="00D250DD" w:rsidRPr="00D250DD">
              <w:rPr>
                <w:rFonts w:ascii="Times New Roman" w:hAnsi="Times New Roman" w:cs="Times New Roman"/>
                <w:b/>
                <w:noProof/>
                <w:webHidden/>
                <w:sz w:val="28"/>
                <w:szCs w:val="28"/>
              </w:rPr>
              <w:fldChar w:fldCharType="separate"/>
            </w:r>
            <w:r w:rsidR="00BE2CCF">
              <w:rPr>
                <w:rFonts w:ascii="Times New Roman" w:hAnsi="Times New Roman" w:cs="Times New Roman"/>
                <w:b/>
                <w:noProof/>
                <w:webHidden/>
                <w:sz w:val="28"/>
                <w:szCs w:val="28"/>
              </w:rPr>
              <w:t>7</w:t>
            </w:r>
            <w:r w:rsidR="00D250DD" w:rsidRPr="00D250DD">
              <w:rPr>
                <w:rFonts w:ascii="Times New Roman" w:hAnsi="Times New Roman" w:cs="Times New Roman"/>
                <w:b/>
                <w:noProof/>
                <w:webHidden/>
                <w:sz w:val="28"/>
                <w:szCs w:val="28"/>
              </w:rPr>
              <w:fldChar w:fldCharType="end"/>
            </w:r>
          </w:hyperlink>
        </w:p>
        <w:p w:rsidR="00D250DD" w:rsidRPr="00D250DD" w:rsidRDefault="00732D0C">
          <w:pPr>
            <w:pStyle w:val="Turinys2"/>
            <w:tabs>
              <w:tab w:val="right" w:leader="dot" w:pos="9628"/>
            </w:tabs>
            <w:rPr>
              <w:rFonts w:ascii="Times New Roman" w:eastAsiaTheme="minorEastAsia" w:hAnsi="Times New Roman" w:cs="Times New Roman"/>
              <w:b/>
              <w:noProof/>
              <w:sz w:val="28"/>
              <w:szCs w:val="28"/>
              <w:lang w:eastAsia="lt-LT"/>
            </w:rPr>
          </w:pPr>
          <w:hyperlink w:anchor="_Toc518023692" w:history="1">
            <w:r w:rsidR="00D250DD" w:rsidRPr="00D250DD">
              <w:rPr>
                <w:rStyle w:val="Hipersaitas"/>
                <w:rFonts w:ascii="Times New Roman" w:hAnsi="Times New Roman" w:cs="Times New Roman"/>
                <w:b/>
                <w:noProof/>
                <w:sz w:val="28"/>
                <w:szCs w:val="28"/>
              </w:rPr>
              <w:t>Priemokų mokėjimas už darbą kenksmingomis, labai kenksmingomis ir pavojingomis darbo sąlygomis</w:t>
            </w:r>
            <w:r w:rsidR="00D250DD" w:rsidRPr="00D250DD">
              <w:rPr>
                <w:rFonts w:ascii="Times New Roman" w:hAnsi="Times New Roman" w:cs="Times New Roman"/>
                <w:b/>
                <w:noProof/>
                <w:webHidden/>
                <w:sz w:val="28"/>
                <w:szCs w:val="28"/>
              </w:rPr>
              <w:tab/>
            </w:r>
            <w:r w:rsidR="00D250DD" w:rsidRPr="00D250DD">
              <w:rPr>
                <w:rFonts w:ascii="Times New Roman" w:hAnsi="Times New Roman" w:cs="Times New Roman"/>
                <w:b/>
                <w:noProof/>
                <w:webHidden/>
                <w:sz w:val="28"/>
                <w:szCs w:val="28"/>
              </w:rPr>
              <w:fldChar w:fldCharType="begin"/>
            </w:r>
            <w:r w:rsidR="00D250DD" w:rsidRPr="00D250DD">
              <w:rPr>
                <w:rFonts w:ascii="Times New Roman" w:hAnsi="Times New Roman" w:cs="Times New Roman"/>
                <w:b/>
                <w:noProof/>
                <w:webHidden/>
                <w:sz w:val="28"/>
                <w:szCs w:val="28"/>
              </w:rPr>
              <w:instrText xml:space="preserve"> PAGEREF _Toc518023692 \h </w:instrText>
            </w:r>
            <w:r w:rsidR="00D250DD" w:rsidRPr="00D250DD">
              <w:rPr>
                <w:rFonts w:ascii="Times New Roman" w:hAnsi="Times New Roman" w:cs="Times New Roman"/>
                <w:b/>
                <w:noProof/>
                <w:webHidden/>
                <w:sz w:val="28"/>
                <w:szCs w:val="28"/>
              </w:rPr>
            </w:r>
            <w:r w:rsidR="00D250DD" w:rsidRPr="00D250DD">
              <w:rPr>
                <w:rFonts w:ascii="Times New Roman" w:hAnsi="Times New Roman" w:cs="Times New Roman"/>
                <w:b/>
                <w:noProof/>
                <w:webHidden/>
                <w:sz w:val="28"/>
                <w:szCs w:val="28"/>
              </w:rPr>
              <w:fldChar w:fldCharType="separate"/>
            </w:r>
            <w:r w:rsidR="00BE2CCF">
              <w:rPr>
                <w:rFonts w:ascii="Times New Roman" w:hAnsi="Times New Roman" w:cs="Times New Roman"/>
                <w:b/>
                <w:noProof/>
                <w:webHidden/>
                <w:sz w:val="28"/>
                <w:szCs w:val="28"/>
              </w:rPr>
              <w:t>9</w:t>
            </w:r>
            <w:r w:rsidR="00D250DD" w:rsidRPr="00D250DD">
              <w:rPr>
                <w:rFonts w:ascii="Times New Roman" w:hAnsi="Times New Roman" w:cs="Times New Roman"/>
                <w:b/>
                <w:noProof/>
                <w:webHidden/>
                <w:sz w:val="28"/>
                <w:szCs w:val="28"/>
              </w:rPr>
              <w:fldChar w:fldCharType="end"/>
            </w:r>
          </w:hyperlink>
        </w:p>
        <w:p w:rsidR="00D250DD" w:rsidRPr="00D250DD" w:rsidRDefault="00732D0C">
          <w:pPr>
            <w:pStyle w:val="Turinys1"/>
            <w:tabs>
              <w:tab w:val="right" w:leader="dot" w:pos="9628"/>
            </w:tabs>
            <w:rPr>
              <w:rFonts w:ascii="Times New Roman" w:eastAsiaTheme="minorEastAsia" w:hAnsi="Times New Roman" w:cs="Times New Roman"/>
              <w:noProof/>
              <w:sz w:val="28"/>
              <w:szCs w:val="28"/>
              <w:lang w:eastAsia="lt-LT"/>
            </w:rPr>
          </w:pPr>
          <w:hyperlink w:anchor="_Toc518023693" w:history="1">
            <w:r w:rsidR="00D250DD" w:rsidRPr="00D250DD">
              <w:rPr>
                <w:rStyle w:val="Hipersaitas"/>
                <w:rFonts w:ascii="Times New Roman" w:hAnsi="Times New Roman" w:cs="Times New Roman"/>
                <w:b/>
                <w:noProof/>
                <w:sz w:val="28"/>
                <w:szCs w:val="28"/>
              </w:rPr>
              <w:t>PRIEMOKŲ DYDŽIAI</w:t>
            </w:r>
            <w:r w:rsidR="00D250DD" w:rsidRPr="00D250DD">
              <w:rPr>
                <w:rFonts w:ascii="Times New Roman" w:hAnsi="Times New Roman" w:cs="Times New Roman"/>
                <w:b/>
                <w:noProof/>
                <w:webHidden/>
                <w:sz w:val="28"/>
                <w:szCs w:val="28"/>
              </w:rPr>
              <w:tab/>
            </w:r>
            <w:r w:rsidR="00D250DD" w:rsidRPr="00D250DD">
              <w:rPr>
                <w:rFonts w:ascii="Times New Roman" w:hAnsi="Times New Roman" w:cs="Times New Roman"/>
                <w:b/>
                <w:noProof/>
                <w:webHidden/>
                <w:sz w:val="28"/>
                <w:szCs w:val="28"/>
              </w:rPr>
              <w:fldChar w:fldCharType="begin"/>
            </w:r>
            <w:r w:rsidR="00D250DD" w:rsidRPr="00D250DD">
              <w:rPr>
                <w:rFonts w:ascii="Times New Roman" w:hAnsi="Times New Roman" w:cs="Times New Roman"/>
                <w:b/>
                <w:noProof/>
                <w:webHidden/>
                <w:sz w:val="28"/>
                <w:szCs w:val="28"/>
              </w:rPr>
              <w:instrText xml:space="preserve"> PAGEREF _Toc518023693 \h </w:instrText>
            </w:r>
            <w:r w:rsidR="00D250DD" w:rsidRPr="00D250DD">
              <w:rPr>
                <w:rFonts w:ascii="Times New Roman" w:hAnsi="Times New Roman" w:cs="Times New Roman"/>
                <w:b/>
                <w:noProof/>
                <w:webHidden/>
                <w:sz w:val="28"/>
                <w:szCs w:val="28"/>
              </w:rPr>
            </w:r>
            <w:r w:rsidR="00D250DD" w:rsidRPr="00D250DD">
              <w:rPr>
                <w:rFonts w:ascii="Times New Roman" w:hAnsi="Times New Roman" w:cs="Times New Roman"/>
                <w:b/>
                <w:noProof/>
                <w:webHidden/>
                <w:sz w:val="28"/>
                <w:szCs w:val="28"/>
              </w:rPr>
              <w:fldChar w:fldCharType="separate"/>
            </w:r>
            <w:r w:rsidR="00BE2CCF">
              <w:rPr>
                <w:rFonts w:ascii="Times New Roman" w:hAnsi="Times New Roman" w:cs="Times New Roman"/>
                <w:b/>
                <w:noProof/>
                <w:webHidden/>
                <w:sz w:val="28"/>
                <w:szCs w:val="28"/>
              </w:rPr>
              <w:t>10</w:t>
            </w:r>
            <w:r w:rsidR="00D250DD" w:rsidRPr="00D250DD">
              <w:rPr>
                <w:rFonts w:ascii="Times New Roman" w:hAnsi="Times New Roman" w:cs="Times New Roman"/>
                <w:b/>
                <w:noProof/>
                <w:webHidden/>
                <w:sz w:val="28"/>
                <w:szCs w:val="28"/>
              </w:rPr>
              <w:fldChar w:fldCharType="end"/>
            </w:r>
          </w:hyperlink>
        </w:p>
        <w:p w:rsidR="002D0CFF" w:rsidRDefault="002D0CFF" w:rsidP="00936DB0">
          <w:pPr>
            <w:spacing w:line="360" w:lineRule="atLeast"/>
          </w:pPr>
          <w:r w:rsidRPr="00D250DD">
            <w:rPr>
              <w:rFonts w:ascii="Times New Roman" w:hAnsi="Times New Roman" w:cs="Times New Roman"/>
              <w:b/>
              <w:bCs/>
              <w:sz w:val="28"/>
              <w:szCs w:val="28"/>
            </w:rPr>
            <w:fldChar w:fldCharType="end"/>
          </w:r>
        </w:p>
      </w:sdtContent>
    </w:sdt>
    <w:p w:rsidR="00286BC2" w:rsidRPr="002D0CFF" w:rsidRDefault="00286BC2" w:rsidP="00936DB0">
      <w:pPr>
        <w:pStyle w:val="Pavadinimas"/>
        <w:spacing w:line="360" w:lineRule="atLeast"/>
        <w:ind w:left="0"/>
        <w:jc w:val="center"/>
        <w:rPr>
          <w:rFonts w:ascii="Times New Roman" w:hAnsi="Times New Roman"/>
          <w:color w:val="800000"/>
          <w:sz w:val="32"/>
          <w:szCs w:val="32"/>
          <w:lang w:val="lt-LT"/>
        </w:rPr>
      </w:pPr>
    </w:p>
    <w:p w:rsidR="002D0CFF" w:rsidRDefault="002D0CFF" w:rsidP="00936DB0">
      <w:pPr>
        <w:pStyle w:val="Pavadinimas"/>
        <w:spacing w:line="360" w:lineRule="atLeast"/>
        <w:ind w:left="90" w:firstLine="567"/>
        <w:jc w:val="center"/>
        <w:rPr>
          <w:rFonts w:ascii="Times New Roman" w:hAnsi="Times New Roman"/>
          <w:color w:val="333399"/>
          <w:sz w:val="40"/>
          <w:szCs w:val="40"/>
          <w:lang w:val="lt-LT"/>
        </w:rPr>
      </w:pPr>
    </w:p>
    <w:p w:rsidR="002D0CFF" w:rsidRDefault="002D0CFF" w:rsidP="00936DB0">
      <w:pPr>
        <w:pStyle w:val="Pavadinimas"/>
        <w:spacing w:line="360" w:lineRule="atLeast"/>
        <w:ind w:left="90" w:firstLine="567"/>
        <w:jc w:val="center"/>
        <w:rPr>
          <w:rFonts w:ascii="Times New Roman" w:hAnsi="Times New Roman"/>
          <w:color w:val="333399"/>
          <w:sz w:val="40"/>
          <w:szCs w:val="40"/>
          <w:lang w:val="lt-LT"/>
        </w:rPr>
      </w:pPr>
    </w:p>
    <w:p w:rsidR="002D0CFF" w:rsidRDefault="002D0CFF" w:rsidP="00936DB0">
      <w:pPr>
        <w:pStyle w:val="Pavadinimas"/>
        <w:spacing w:line="360" w:lineRule="atLeast"/>
        <w:ind w:left="90" w:firstLine="567"/>
        <w:jc w:val="center"/>
        <w:rPr>
          <w:rFonts w:ascii="Times New Roman" w:hAnsi="Times New Roman"/>
          <w:color w:val="333399"/>
          <w:sz w:val="40"/>
          <w:szCs w:val="40"/>
          <w:lang w:val="lt-LT"/>
        </w:rPr>
      </w:pPr>
    </w:p>
    <w:p w:rsidR="002D0CFF" w:rsidRDefault="002D0CFF" w:rsidP="00936DB0">
      <w:pPr>
        <w:pStyle w:val="Pavadinimas"/>
        <w:spacing w:line="360" w:lineRule="atLeast"/>
        <w:ind w:left="90" w:firstLine="567"/>
        <w:jc w:val="center"/>
        <w:rPr>
          <w:rFonts w:ascii="Times New Roman" w:hAnsi="Times New Roman"/>
          <w:color w:val="333399"/>
          <w:sz w:val="40"/>
          <w:szCs w:val="40"/>
          <w:lang w:val="lt-LT"/>
        </w:rPr>
      </w:pPr>
    </w:p>
    <w:p w:rsidR="002D0CFF" w:rsidRDefault="002D0CFF" w:rsidP="00936DB0">
      <w:pPr>
        <w:pStyle w:val="Pavadinimas"/>
        <w:spacing w:line="360" w:lineRule="atLeast"/>
        <w:ind w:left="90" w:firstLine="567"/>
        <w:jc w:val="center"/>
        <w:rPr>
          <w:rFonts w:ascii="Times New Roman" w:hAnsi="Times New Roman"/>
          <w:color w:val="333399"/>
          <w:sz w:val="40"/>
          <w:szCs w:val="40"/>
          <w:lang w:val="lt-LT"/>
        </w:rPr>
      </w:pPr>
    </w:p>
    <w:p w:rsidR="002D0CFF" w:rsidRDefault="002D0CFF" w:rsidP="00936DB0">
      <w:pPr>
        <w:pStyle w:val="Pavadinimas"/>
        <w:spacing w:line="360" w:lineRule="atLeast"/>
        <w:ind w:left="90" w:firstLine="567"/>
        <w:jc w:val="center"/>
        <w:rPr>
          <w:rFonts w:ascii="Times New Roman" w:hAnsi="Times New Roman"/>
          <w:color w:val="333399"/>
          <w:sz w:val="40"/>
          <w:szCs w:val="40"/>
          <w:lang w:val="lt-LT"/>
        </w:rPr>
      </w:pPr>
    </w:p>
    <w:p w:rsidR="002D0CFF" w:rsidRDefault="002D0CFF" w:rsidP="00936DB0">
      <w:pPr>
        <w:pStyle w:val="Pavadinimas"/>
        <w:spacing w:line="360" w:lineRule="atLeast"/>
        <w:ind w:left="90" w:firstLine="567"/>
        <w:jc w:val="center"/>
        <w:rPr>
          <w:rFonts w:ascii="Times New Roman" w:hAnsi="Times New Roman"/>
          <w:color w:val="333399"/>
          <w:sz w:val="40"/>
          <w:szCs w:val="40"/>
          <w:lang w:val="lt-LT"/>
        </w:rPr>
      </w:pPr>
    </w:p>
    <w:p w:rsidR="002D0CFF" w:rsidRDefault="002D0CFF" w:rsidP="00936DB0">
      <w:pPr>
        <w:pStyle w:val="Pavadinimas"/>
        <w:spacing w:line="360" w:lineRule="atLeast"/>
        <w:ind w:left="90" w:firstLine="567"/>
        <w:jc w:val="center"/>
        <w:rPr>
          <w:rFonts w:ascii="Times New Roman" w:hAnsi="Times New Roman"/>
          <w:color w:val="333399"/>
          <w:sz w:val="40"/>
          <w:szCs w:val="40"/>
          <w:lang w:val="lt-LT"/>
        </w:rPr>
      </w:pPr>
    </w:p>
    <w:p w:rsidR="002D0CFF" w:rsidRDefault="002D0CFF" w:rsidP="00936DB0">
      <w:pPr>
        <w:pStyle w:val="Pavadinimas"/>
        <w:spacing w:line="360" w:lineRule="atLeast"/>
        <w:ind w:left="90" w:firstLine="567"/>
        <w:jc w:val="center"/>
        <w:rPr>
          <w:rFonts w:ascii="Times New Roman" w:hAnsi="Times New Roman"/>
          <w:color w:val="333399"/>
          <w:sz w:val="40"/>
          <w:szCs w:val="40"/>
          <w:lang w:val="lt-LT"/>
        </w:rPr>
      </w:pPr>
    </w:p>
    <w:p w:rsidR="002D0CFF" w:rsidRDefault="002D0CFF" w:rsidP="00936DB0">
      <w:pPr>
        <w:pStyle w:val="Pavadinimas"/>
        <w:spacing w:line="360" w:lineRule="atLeast"/>
        <w:ind w:left="90" w:firstLine="567"/>
        <w:jc w:val="center"/>
        <w:rPr>
          <w:rFonts w:ascii="Times New Roman" w:hAnsi="Times New Roman"/>
          <w:color w:val="333399"/>
          <w:sz w:val="40"/>
          <w:szCs w:val="40"/>
          <w:lang w:val="lt-LT"/>
        </w:rPr>
      </w:pPr>
    </w:p>
    <w:p w:rsidR="002D0CFF" w:rsidRDefault="002D0CFF" w:rsidP="00936DB0">
      <w:pPr>
        <w:pStyle w:val="Pavadinimas"/>
        <w:spacing w:line="360" w:lineRule="atLeast"/>
        <w:ind w:left="90" w:firstLine="567"/>
        <w:jc w:val="center"/>
        <w:rPr>
          <w:rFonts w:ascii="Times New Roman" w:hAnsi="Times New Roman"/>
          <w:color w:val="333399"/>
          <w:sz w:val="40"/>
          <w:szCs w:val="40"/>
          <w:lang w:val="lt-LT"/>
        </w:rPr>
      </w:pPr>
    </w:p>
    <w:p w:rsidR="002D0CFF" w:rsidRDefault="002D0CFF" w:rsidP="00936DB0">
      <w:pPr>
        <w:pStyle w:val="Pavadinimas"/>
        <w:spacing w:line="360" w:lineRule="atLeast"/>
        <w:ind w:left="90" w:firstLine="567"/>
        <w:jc w:val="center"/>
        <w:rPr>
          <w:rFonts w:ascii="Times New Roman" w:hAnsi="Times New Roman"/>
          <w:color w:val="333399"/>
          <w:sz w:val="40"/>
          <w:szCs w:val="40"/>
          <w:lang w:val="lt-LT"/>
        </w:rPr>
      </w:pPr>
    </w:p>
    <w:p w:rsidR="002D0CFF" w:rsidRDefault="002D0CFF" w:rsidP="00936DB0">
      <w:pPr>
        <w:pStyle w:val="Pavadinimas"/>
        <w:spacing w:line="360" w:lineRule="atLeast"/>
        <w:ind w:left="90" w:firstLine="567"/>
        <w:jc w:val="center"/>
        <w:rPr>
          <w:rFonts w:ascii="Times New Roman" w:hAnsi="Times New Roman"/>
          <w:color w:val="333399"/>
          <w:sz w:val="40"/>
          <w:szCs w:val="40"/>
          <w:lang w:val="lt-LT"/>
        </w:rPr>
      </w:pPr>
    </w:p>
    <w:p w:rsidR="002D0CFF" w:rsidRDefault="002D0CFF" w:rsidP="00936DB0">
      <w:pPr>
        <w:pStyle w:val="Pavadinimas"/>
        <w:spacing w:line="360" w:lineRule="atLeast"/>
        <w:ind w:left="90" w:firstLine="567"/>
        <w:jc w:val="center"/>
        <w:rPr>
          <w:rFonts w:ascii="Times New Roman" w:hAnsi="Times New Roman"/>
          <w:color w:val="333399"/>
          <w:sz w:val="40"/>
          <w:szCs w:val="40"/>
          <w:lang w:val="lt-LT"/>
        </w:rPr>
      </w:pPr>
    </w:p>
    <w:p w:rsidR="00190381" w:rsidRPr="00190381" w:rsidRDefault="00190381" w:rsidP="00190381"/>
    <w:p w:rsidR="005E59FA" w:rsidRPr="002D0CFF" w:rsidRDefault="00190381" w:rsidP="00936DB0">
      <w:pPr>
        <w:pStyle w:val="Antrat1"/>
        <w:spacing w:line="360" w:lineRule="atLeast"/>
        <w:jc w:val="center"/>
        <w:rPr>
          <w:rFonts w:ascii="Times New Roman" w:hAnsi="Times New Roman" w:cs="Times New Roman"/>
          <w:b/>
        </w:rPr>
      </w:pPr>
      <w:bookmarkStart w:id="1" w:name="_Toc518023687"/>
      <w:r>
        <w:rPr>
          <w:rFonts w:ascii="Times New Roman" w:hAnsi="Times New Roman" w:cs="Times New Roman"/>
          <w:b/>
        </w:rPr>
        <w:lastRenderedPageBreak/>
        <w:t>ĮŽANGA</w:t>
      </w:r>
      <w:bookmarkEnd w:id="1"/>
    </w:p>
    <w:p w:rsidR="002D0CFF" w:rsidRPr="002D0CFF" w:rsidRDefault="002D0CFF" w:rsidP="00936DB0">
      <w:pPr>
        <w:spacing w:line="360" w:lineRule="atLeast"/>
      </w:pPr>
    </w:p>
    <w:p w:rsidR="005E59FA" w:rsidRPr="00187BE6" w:rsidRDefault="005E59FA" w:rsidP="00936DB0">
      <w:pPr>
        <w:pStyle w:val="western"/>
        <w:shd w:val="clear" w:color="auto" w:fill="FFFFFF"/>
        <w:spacing w:before="0" w:beforeAutospacing="0" w:after="0" w:afterAutospacing="0" w:line="360" w:lineRule="atLeast"/>
        <w:ind w:hanging="720"/>
        <w:jc w:val="both"/>
      </w:pPr>
      <w:r>
        <w:tab/>
      </w:r>
      <w:r>
        <w:tab/>
      </w:r>
      <w:r w:rsidR="000127D6" w:rsidRPr="00187BE6">
        <w:t>Valstybės tarnybos įstatymas (toliau – VTĮ) garantuoja valstybės tarnautojams teisę į apmokėjimą už darbą esant tam tikrom</w:t>
      </w:r>
      <w:r w:rsidR="00AB1769">
        <w:t>i</w:t>
      </w:r>
      <w:r w:rsidR="000127D6" w:rsidRPr="00187BE6">
        <w:t>s</w:t>
      </w:r>
      <w:r w:rsidR="00C32125" w:rsidRPr="00187BE6">
        <w:t xml:space="preserve"> tarnybos</w:t>
      </w:r>
      <w:r w:rsidR="000127D6" w:rsidRPr="00187BE6">
        <w:t xml:space="preserve"> sąlygom</w:t>
      </w:r>
      <w:r w:rsidR="00AB1769">
        <w:t>i</w:t>
      </w:r>
      <w:r w:rsidR="000127D6" w:rsidRPr="00187BE6">
        <w:t>s</w:t>
      </w:r>
      <w:r w:rsidR="00AB1769">
        <w:t xml:space="preserve"> </w:t>
      </w:r>
      <w:r w:rsidR="00AB1769" w:rsidRPr="00B52662">
        <w:t>– padidėjusiu darbo krūviu ir papildomomis užduotimis</w:t>
      </w:r>
      <w:r w:rsidR="000127D6" w:rsidRPr="00187BE6">
        <w:t xml:space="preserve">. </w:t>
      </w:r>
      <w:r w:rsidR="00140088" w:rsidRPr="00187BE6">
        <w:rPr>
          <w:shd w:val="clear" w:color="auto" w:fill="FFFFFF"/>
        </w:rPr>
        <w:t>Pagal oficialiąją konstitucinę doktriną</w:t>
      </w:r>
      <w:r w:rsidR="006D239E">
        <w:rPr>
          <w:shd w:val="clear" w:color="auto" w:fill="FFFFFF"/>
        </w:rPr>
        <w:t>,</w:t>
      </w:r>
      <w:r w:rsidR="00140088" w:rsidRPr="00187BE6">
        <w:rPr>
          <w:shd w:val="clear" w:color="auto" w:fill="FFFFFF"/>
        </w:rPr>
        <w:t xml:space="preserve"> teisė gauti teisingą apmokėjimą už darbą yra konstitucinė žmogaus teisė, todėl negali būti tokios teisinės situacijos, kad valstybės tarnautojui, kuris atliko pavestą darbą, už šį darbą nebūtų mokama, būtų mokama ne nustatytu laiku arba mažiau negu priklauso pagal įstatymus ir jais remiantis išleistus kitus teisės aktus. Pagal Konstituciją, </w:t>
      </w:r>
      <w:proofErr w:type="spellStart"/>
      <w:r w:rsidR="00140088" w:rsidRPr="00187BE6">
        <w:rPr>
          <w:i/>
          <w:iCs/>
          <w:shd w:val="clear" w:color="auto" w:fill="FFFFFF"/>
        </w:rPr>
        <w:t>inter</w:t>
      </w:r>
      <w:proofErr w:type="spellEnd"/>
      <w:r w:rsidR="00140088" w:rsidRPr="00187BE6">
        <w:rPr>
          <w:i/>
          <w:iCs/>
          <w:shd w:val="clear" w:color="auto" w:fill="FFFFFF"/>
        </w:rPr>
        <w:t xml:space="preserve"> alia</w:t>
      </w:r>
      <w:r w:rsidR="00140088" w:rsidRPr="00187BE6">
        <w:rPr>
          <w:shd w:val="clear" w:color="auto" w:fill="FFFFFF"/>
        </w:rPr>
        <w:t xml:space="preserve"> jos 48 straipsnio 1 dalį, </w:t>
      </w:r>
      <w:r w:rsidR="00140088" w:rsidRPr="00164A77">
        <w:rPr>
          <w:shd w:val="clear" w:color="auto" w:fill="FFFFFF"/>
        </w:rPr>
        <w:t>negali būti tokios situacijos, kad valstybės tarnautojui, kuris dirba poilsio, švenčių dienomis, nakties metu, dirba kenksmingomis, labai kenksmingomis ar pavojingomis darbo sąlygomis, atlieka įprastą darbo krūvį viršijančią veiklą ar papildomas užduotis, viršydamas nustatytą darbo laiko trukmę, būtų nemokama arba šis darbas būtų neapmokamas teisingai.</w:t>
      </w:r>
      <w:r w:rsidRPr="00164A77">
        <w:rPr>
          <w:shd w:val="clear" w:color="auto" w:fill="FFFFFF"/>
        </w:rPr>
        <w:t xml:space="preserve"> </w:t>
      </w:r>
      <w:r w:rsidRPr="00164A77">
        <w:rPr>
          <w:bCs/>
        </w:rPr>
        <w:t>Lietuvos Respublikos Konstitucinio Teismo</w:t>
      </w:r>
      <w:r w:rsidRPr="00187BE6">
        <w:rPr>
          <w:bCs/>
        </w:rPr>
        <w:t xml:space="preserve"> 2016 m. spalio 27 d. nutarime Nr. </w:t>
      </w:r>
      <w:r w:rsidRPr="00187BE6">
        <w:t>KT</w:t>
      </w:r>
      <w:r w:rsidR="00511351" w:rsidRPr="00187BE6">
        <w:t xml:space="preserve"> </w:t>
      </w:r>
      <w:r w:rsidRPr="00187BE6">
        <w:t xml:space="preserve">29-N15/2016 </w:t>
      </w:r>
      <w:r w:rsidR="00457C1F" w:rsidRPr="00187BE6">
        <w:t>„</w:t>
      </w:r>
      <w:r w:rsidRPr="00187BE6">
        <w:rPr>
          <w:bCs/>
        </w:rPr>
        <w:t>Dėl Lietuvos Respublikos valstybės tarnybos įstatymo 23 straipsnio 2 dalies ir 26 straipsnio 3 dalies atitikties Lietuvos Respublikos Konstitucijai</w:t>
      </w:r>
      <w:r w:rsidR="00457C1F" w:rsidRPr="00187BE6">
        <w:rPr>
          <w:bCs/>
        </w:rPr>
        <w:t>“</w:t>
      </w:r>
      <w:r w:rsidRPr="00187BE6">
        <w:t xml:space="preserve"> pažymėta, kad įstatymų leidėjas turi plačią nuožiūros laisvę pasirinkti ir įstatymuose įtvirtinti tam tikrą valstybės tarnautojų darbo apmokėjimo sistemą. Nustatydamas valstybės tarnautojų darbo apmokėjimo tvarką, įstatymų leidėjas turi užtikrinti valstybės tarnautojų teisę gauti teisingą apmokėjimą už darbą. Tai reiškia, kad negali būti nustatytas toks teisinis reguliavimas, pagal kurį valstybės tarnautojui už tam tikrą darbą būtų nemokama arba apmokama neteisingai. Nustatydamas valstybės tarnautojų atlyginimo sudedamąsias dalis, įstatymų leidėjas neprivalo nustatyti tokių sudedamųjų dalių kaip priedai ir (arba) priemokos. Tačiau įtvirtinus tokį teisinį reguliavimą, pagal kurį priedai ir (arba) priemokos yra valstybės tarnautojams mokamo atlyginimo sudedamosios dalys, įstatymų leidėjas gali nustatyti maksimalius jų (ar jų sumos) dydžius. Tai turi būti daroma paisant teisingumo ir protingumo reikalavimų, valstybės tarnybos, kaip hierarchinės sistemos, konstitucinės sampratos.</w:t>
      </w:r>
    </w:p>
    <w:p w:rsidR="00CA58B8" w:rsidRDefault="00CD734A" w:rsidP="00936DB0">
      <w:pPr>
        <w:pStyle w:val="Antrats"/>
        <w:spacing w:line="360" w:lineRule="atLeast"/>
        <w:ind w:firstLine="851"/>
        <w:jc w:val="both"/>
        <w:rPr>
          <w:bCs/>
          <w:szCs w:val="24"/>
        </w:rPr>
      </w:pPr>
      <w:r w:rsidRPr="00187BE6">
        <w:rPr>
          <w:szCs w:val="24"/>
        </w:rPr>
        <w:tab/>
      </w:r>
      <w:r w:rsidR="00D87379" w:rsidRPr="00187BE6">
        <w:rPr>
          <w:szCs w:val="24"/>
        </w:rPr>
        <w:t>Rekomendacijos tikslas – padėti valstybės ir savivaldybių institucijoms ir įstaigoms tinkamai taikyti V</w:t>
      </w:r>
      <w:r w:rsidR="00180BB3" w:rsidRPr="00187BE6">
        <w:rPr>
          <w:szCs w:val="24"/>
        </w:rPr>
        <w:t>TĮ</w:t>
      </w:r>
      <w:r w:rsidR="00D87379" w:rsidRPr="00187BE6">
        <w:rPr>
          <w:szCs w:val="24"/>
        </w:rPr>
        <w:t xml:space="preserve"> nuostatas, kai valstybės tarnautojai </w:t>
      </w:r>
      <w:r w:rsidR="00180BB3" w:rsidRPr="00187BE6">
        <w:rPr>
          <w:szCs w:val="24"/>
        </w:rPr>
        <w:t xml:space="preserve">dirba </w:t>
      </w:r>
      <w:r w:rsidR="00180BB3" w:rsidRPr="00187BE6">
        <w:rPr>
          <w:spacing w:val="2"/>
          <w:szCs w:val="24"/>
        </w:rPr>
        <w:t xml:space="preserve">esant </w:t>
      </w:r>
      <w:r w:rsidR="00180BB3" w:rsidRPr="00187BE6">
        <w:rPr>
          <w:bCs/>
          <w:szCs w:val="24"/>
        </w:rPr>
        <w:t>nukrypimų nuo normalių darbo sąlygų</w:t>
      </w:r>
      <w:r w:rsidR="00CA58B8">
        <w:rPr>
          <w:bCs/>
          <w:szCs w:val="24"/>
        </w:rPr>
        <w:t xml:space="preserve">, t. y. dirba </w:t>
      </w:r>
      <w:r w:rsidR="00CA58B8" w:rsidRPr="00187BE6">
        <w:rPr>
          <w:szCs w:val="24"/>
        </w:rPr>
        <w:t xml:space="preserve">esant padidėjusiam darbo krūviui, </w:t>
      </w:r>
      <w:r w:rsidR="00CA58B8">
        <w:rPr>
          <w:szCs w:val="24"/>
        </w:rPr>
        <w:t xml:space="preserve">atlieka </w:t>
      </w:r>
      <w:r w:rsidR="00CA58B8" w:rsidRPr="00187BE6">
        <w:rPr>
          <w:szCs w:val="24"/>
        </w:rPr>
        <w:t>papildom</w:t>
      </w:r>
      <w:r w:rsidR="00CA58B8">
        <w:rPr>
          <w:szCs w:val="24"/>
        </w:rPr>
        <w:t>as</w:t>
      </w:r>
      <w:r w:rsidR="00CA58B8" w:rsidRPr="00187BE6">
        <w:rPr>
          <w:szCs w:val="24"/>
        </w:rPr>
        <w:t xml:space="preserve"> užduo</w:t>
      </w:r>
      <w:r w:rsidR="00CA58B8">
        <w:rPr>
          <w:szCs w:val="24"/>
        </w:rPr>
        <w:t xml:space="preserve">tis, dirba </w:t>
      </w:r>
      <w:r w:rsidR="00CA58B8" w:rsidRPr="00187BE6">
        <w:rPr>
          <w:szCs w:val="24"/>
        </w:rPr>
        <w:t xml:space="preserve"> </w:t>
      </w:r>
      <w:r w:rsidR="00CA58B8" w:rsidRPr="00187BE6">
        <w:rPr>
          <w:spacing w:val="2"/>
          <w:szCs w:val="24"/>
        </w:rPr>
        <w:t>kenksmingomis, labai kenksmingomis ir pavojingomis darbo sąlygomis</w:t>
      </w:r>
      <w:r w:rsidR="00CA58B8">
        <w:rPr>
          <w:spacing w:val="2"/>
          <w:szCs w:val="24"/>
        </w:rPr>
        <w:t>.</w:t>
      </w:r>
    </w:p>
    <w:p w:rsidR="00CA58B8" w:rsidRDefault="00CA58B8" w:rsidP="00936DB0">
      <w:pPr>
        <w:pStyle w:val="Antrats"/>
        <w:spacing w:line="360" w:lineRule="atLeast"/>
        <w:ind w:firstLine="851"/>
        <w:jc w:val="both"/>
        <w:rPr>
          <w:bCs/>
          <w:szCs w:val="24"/>
        </w:rPr>
      </w:pPr>
    </w:p>
    <w:p w:rsidR="00D87379" w:rsidRDefault="00180BB3" w:rsidP="00936DB0">
      <w:pPr>
        <w:pStyle w:val="Antrats"/>
        <w:spacing w:line="360" w:lineRule="atLeast"/>
        <w:ind w:firstLine="851"/>
        <w:jc w:val="both"/>
        <w:rPr>
          <w:szCs w:val="24"/>
        </w:rPr>
      </w:pPr>
      <w:r w:rsidRPr="00187BE6">
        <w:rPr>
          <w:bCs/>
          <w:szCs w:val="24"/>
        </w:rPr>
        <w:t xml:space="preserve">Iš gaunamų įstaigų </w:t>
      </w:r>
      <w:r w:rsidR="00CD734A" w:rsidRPr="00187BE6">
        <w:rPr>
          <w:bCs/>
          <w:szCs w:val="24"/>
        </w:rPr>
        <w:t>paklausimų darytina išvada, kad</w:t>
      </w:r>
      <w:r w:rsidRPr="00187BE6">
        <w:rPr>
          <w:szCs w:val="24"/>
        </w:rPr>
        <w:t xml:space="preserve"> </w:t>
      </w:r>
      <w:r w:rsidR="00D87379" w:rsidRPr="00187BE6">
        <w:rPr>
          <w:szCs w:val="24"/>
        </w:rPr>
        <w:t xml:space="preserve">VTĮ nuostatos, susijusios su apmokėjimu už darbą </w:t>
      </w:r>
      <w:r w:rsidRPr="00187BE6">
        <w:rPr>
          <w:szCs w:val="24"/>
        </w:rPr>
        <w:t>esant tam tikrom</w:t>
      </w:r>
      <w:r w:rsidR="00D250DD">
        <w:rPr>
          <w:szCs w:val="24"/>
        </w:rPr>
        <w:t>is</w:t>
      </w:r>
      <w:r w:rsidRPr="00187BE6">
        <w:rPr>
          <w:szCs w:val="24"/>
        </w:rPr>
        <w:t xml:space="preserve"> sąlygom</w:t>
      </w:r>
      <w:r w:rsidR="00D250DD">
        <w:rPr>
          <w:szCs w:val="24"/>
        </w:rPr>
        <w:t xml:space="preserve">is </w:t>
      </w:r>
      <w:r w:rsidR="00D250DD" w:rsidRPr="00B52662">
        <w:t>–</w:t>
      </w:r>
      <w:r w:rsidR="00D250DD">
        <w:t xml:space="preserve"> </w:t>
      </w:r>
      <w:r w:rsidR="00D250DD" w:rsidRPr="00B52662">
        <w:t>padidėjusiu darbo krūviu ir papildomomis užduotimis</w:t>
      </w:r>
      <w:r w:rsidR="00D87379" w:rsidRPr="00187BE6">
        <w:rPr>
          <w:szCs w:val="24"/>
        </w:rPr>
        <w:t xml:space="preserve">, praktikoje nėra pakankamai aiškios. Išanalizavus Valstybės tarnybos departamente gaunamus įstaigų ar asmenų paklausimus, galima išskirti šias pagrindines VTĮ nuostatų, reglamentuojančių apmokėjimą už </w:t>
      </w:r>
      <w:r w:rsidRPr="00187BE6">
        <w:rPr>
          <w:szCs w:val="24"/>
        </w:rPr>
        <w:t xml:space="preserve">darbą esant padidėjusiam darbo krūviui, už papildomų užduočių atlikimą, už darbą </w:t>
      </w:r>
      <w:r w:rsidRPr="00187BE6">
        <w:rPr>
          <w:spacing w:val="2"/>
          <w:szCs w:val="24"/>
        </w:rPr>
        <w:t>kenksmingomis, labai kenksmingomis ir pavojingomis darbo sąlygomis</w:t>
      </w:r>
      <w:r w:rsidR="00D87379" w:rsidRPr="00187BE6">
        <w:rPr>
          <w:szCs w:val="24"/>
        </w:rPr>
        <w:t xml:space="preserve"> praktinio įgyvendinimo problemas</w:t>
      </w:r>
      <w:r w:rsidRPr="00187BE6">
        <w:rPr>
          <w:szCs w:val="24"/>
        </w:rPr>
        <w:t>:</w:t>
      </w:r>
    </w:p>
    <w:p w:rsidR="00936DB0" w:rsidRPr="00936DB0" w:rsidRDefault="00936DB0" w:rsidP="00936DB0">
      <w:pPr>
        <w:pStyle w:val="Antrats"/>
        <w:numPr>
          <w:ilvl w:val="0"/>
          <w:numId w:val="8"/>
        </w:numPr>
        <w:spacing w:line="360" w:lineRule="atLeast"/>
        <w:ind w:left="1276"/>
        <w:jc w:val="both"/>
        <w:rPr>
          <w:szCs w:val="24"/>
        </w:rPr>
      </w:pPr>
      <w:r w:rsidRPr="00187BE6">
        <w:rPr>
          <w:szCs w:val="24"/>
        </w:rPr>
        <w:t>neaišku, ar reikia valstybės tarnautojo sutikimo dėl papildomų užduočių paskyrimo</w:t>
      </w:r>
      <w:r>
        <w:rPr>
          <w:szCs w:val="24"/>
        </w:rPr>
        <w:t>;</w:t>
      </w:r>
    </w:p>
    <w:p w:rsidR="00CD734A" w:rsidRDefault="00CD734A" w:rsidP="00936DB0">
      <w:pPr>
        <w:pStyle w:val="Sraopastraipa"/>
        <w:numPr>
          <w:ilvl w:val="0"/>
          <w:numId w:val="8"/>
        </w:numPr>
        <w:spacing w:after="0" w:line="360" w:lineRule="atLeast"/>
        <w:ind w:left="1276"/>
        <w:jc w:val="both"/>
        <w:rPr>
          <w:rFonts w:ascii="Times New Roman" w:hAnsi="Times New Roman" w:cs="Times New Roman"/>
          <w:sz w:val="24"/>
          <w:szCs w:val="24"/>
        </w:rPr>
      </w:pPr>
      <w:r w:rsidRPr="00187BE6">
        <w:rPr>
          <w:rFonts w:ascii="Times New Roman" w:hAnsi="Times New Roman" w:cs="Times New Roman"/>
          <w:sz w:val="24"/>
          <w:szCs w:val="24"/>
        </w:rPr>
        <w:t>neaiškus apmokėjimas, kai valstybės tarnautojai pavaduoja kitus valstybės tarnautojus;</w:t>
      </w:r>
    </w:p>
    <w:p w:rsidR="00511351" w:rsidRDefault="00C32125" w:rsidP="00936DB0">
      <w:pPr>
        <w:pStyle w:val="Sraopastraipa"/>
        <w:numPr>
          <w:ilvl w:val="0"/>
          <w:numId w:val="8"/>
        </w:numPr>
        <w:spacing w:after="0" w:line="360" w:lineRule="atLeast"/>
        <w:ind w:left="1276"/>
        <w:jc w:val="both"/>
        <w:rPr>
          <w:rFonts w:ascii="Times New Roman" w:hAnsi="Times New Roman" w:cs="Times New Roman"/>
          <w:sz w:val="24"/>
          <w:szCs w:val="24"/>
        </w:rPr>
      </w:pPr>
      <w:r w:rsidRPr="00273D9F">
        <w:rPr>
          <w:rFonts w:ascii="Times New Roman" w:hAnsi="Times New Roman" w:cs="Times New Roman"/>
          <w:sz w:val="24"/>
          <w:szCs w:val="24"/>
        </w:rPr>
        <w:t>nėra aišku,</w:t>
      </w:r>
      <w:r w:rsidR="00187BE6" w:rsidRPr="00273D9F">
        <w:rPr>
          <w:rFonts w:ascii="Times New Roman" w:hAnsi="Times New Roman" w:cs="Times New Roman"/>
          <w:sz w:val="24"/>
          <w:szCs w:val="24"/>
        </w:rPr>
        <w:t xml:space="preserve"> </w:t>
      </w:r>
      <w:r w:rsidRPr="00273D9F">
        <w:rPr>
          <w:rFonts w:ascii="Times New Roman" w:hAnsi="Times New Roman" w:cs="Times New Roman"/>
          <w:sz w:val="24"/>
          <w:szCs w:val="24"/>
        </w:rPr>
        <w:t>kada galima</w:t>
      </w:r>
      <w:r w:rsidR="00273D9F">
        <w:rPr>
          <w:rFonts w:ascii="Times New Roman" w:hAnsi="Times New Roman" w:cs="Times New Roman"/>
          <w:sz w:val="24"/>
          <w:szCs w:val="24"/>
        </w:rPr>
        <w:t xml:space="preserve">  nustatyti aukštesnę kategoriją</w:t>
      </w:r>
      <w:r w:rsidR="00766FC4">
        <w:rPr>
          <w:rFonts w:ascii="Times New Roman" w:hAnsi="Times New Roman" w:cs="Times New Roman"/>
          <w:sz w:val="24"/>
          <w:szCs w:val="24"/>
        </w:rPr>
        <w:t xml:space="preserve"> pareigybei</w:t>
      </w:r>
      <w:r w:rsidR="00164A77">
        <w:rPr>
          <w:rFonts w:ascii="Times New Roman" w:hAnsi="Times New Roman" w:cs="Times New Roman"/>
          <w:sz w:val="24"/>
          <w:szCs w:val="24"/>
        </w:rPr>
        <w:t>.</w:t>
      </w:r>
    </w:p>
    <w:p w:rsidR="00190381" w:rsidRPr="00273D9F" w:rsidRDefault="00190381" w:rsidP="00190381">
      <w:pPr>
        <w:pStyle w:val="Sraopastraipa"/>
        <w:spacing w:after="0" w:line="360" w:lineRule="atLeast"/>
        <w:ind w:left="1276"/>
        <w:jc w:val="both"/>
        <w:rPr>
          <w:rFonts w:ascii="Times New Roman" w:hAnsi="Times New Roman" w:cs="Times New Roman"/>
          <w:sz w:val="24"/>
          <w:szCs w:val="24"/>
        </w:rPr>
      </w:pPr>
    </w:p>
    <w:p w:rsidR="00F71E87" w:rsidRPr="002D0CFF" w:rsidRDefault="00936DB0" w:rsidP="00936DB0">
      <w:pPr>
        <w:pStyle w:val="Antrat1"/>
        <w:spacing w:before="0" w:line="360" w:lineRule="atLeast"/>
        <w:jc w:val="center"/>
        <w:rPr>
          <w:rFonts w:ascii="Times New Roman" w:hAnsi="Times New Roman" w:cs="Times New Roman"/>
          <w:b/>
        </w:rPr>
      </w:pPr>
      <w:bookmarkStart w:id="2" w:name="_Toc516646713"/>
      <w:bookmarkStart w:id="3" w:name="_Toc518023688"/>
      <w:r w:rsidRPr="002D0CFF">
        <w:rPr>
          <w:rFonts w:ascii="Times New Roman" w:hAnsi="Times New Roman" w:cs="Times New Roman"/>
          <w:b/>
        </w:rPr>
        <w:lastRenderedPageBreak/>
        <w:t>REGLAMENTAVIMAS</w:t>
      </w:r>
      <w:bookmarkEnd w:id="2"/>
      <w:bookmarkEnd w:id="3"/>
    </w:p>
    <w:p w:rsidR="00F71E87" w:rsidRPr="00FD3F0C" w:rsidRDefault="00F71E87" w:rsidP="00936DB0">
      <w:pPr>
        <w:spacing w:after="0" w:line="360" w:lineRule="atLeast"/>
        <w:rPr>
          <w:rFonts w:ascii="Times New Roman" w:hAnsi="Times New Roman" w:cs="Times New Roman"/>
        </w:rPr>
      </w:pPr>
    </w:p>
    <w:p w:rsidR="00190381" w:rsidRPr="00B52662" w:rsidRDefault="000127D6" w:rsidP="00B52662">
      <w:pPr>
        <w:jc w:val="both"/>
        <w:rPr>
          <w:rFonts w:ascii="Times New Roman" w:hAnsi="Times New Roman" w:cs="Times New Roman"/>
          <w:sz w:val="24"/>
          <w:szCs w:val="24"/>
        </w:rPr>
      </w:pPr>
      <w:r w:rsidRPr="00FD3F0C">
        <w:rPr>
          <w:rFonts w:ascii="Times New Roman" w:hAnsi="Times New Roman" w:cs="Times New Roman"/>
          <w:sz w:val="24"/>
          <w:szCs w:val="24"/>
        </w:rPr>
        <w:t xml:space="preserve">Valstybės tarnautojų apmokėjimas už darbą </w:t>
      </w:r>
      <w:r w:rsidRPr="00B52662">
        <w:rPr>
          <w:rFonts w:ascii="Times New Roman" w:hAnsi="Times New Roman" w:cs="Times New Roman"/>
          <w:sz w:val="24"/>
          <w:szCs w:val="24"/>
        </w:rPr>
        <w:t>esant tam tikrom</w:t>
      </w:r>
      <w:r w:rsidR="00B52662" w:rsidRPr="00B52662">
        <w:rPr>
          <w:rFonts w:ascii="Times New Roman" w:hAnsi="Times New Roman" w:cs="Times New Roman"/>
          <w:sz w:val="24"/>
          <w:szCs w:val="24"/>
        </w:rPr>
        <w:t>i</w:t>
      </w:r>
      <w:r w:rsidR="00C32125" w:rsidRPr="00B52662">
        <w:rPr>
          <w:rFonts w:ascii="Times New Roman" w:hAnsi="Times New Roman" w:cs="Times New Roman"/>
          <w:sz w:val="24"/>
          <w:szCs w:val="24"/>
        </w:rPr>
        <w:t>s</w:t>
      </w:r>
      <w:r w:rsidRPr="00B52662">
        <w:rPr>
          <w:rFonts w:ascii="Times New Roman" w:hAnsi="Times New Roman" w:cs="Times New Roman"/>
          <w:sz w:val="24"/>
          <w:szCs w:val="24"/>
        </w:rPr>
        <w:t xml:space="preserve"> </w:t>
      </w:r>
      <w:r w:rsidR="00C32125" w:rsidRPr="00B52662">
        <w:rPr>
          <w:rFonts w:ascii="Times New Roman" w:hAnsi="Times New Roman" w:cs="Times New Roman"/>
          <w:sz w:val="24"/>
          <w:szCs w:val="24"/>
        </w:rPr>
        <w:t xml:space="preserve">tarnybos </w:t>
      </w:r>
      <w:r w:rsidRPr="00B52662">
        <w:rPr>
          <w:rFonts w:ascii="Times New Roman" w:hAnsi="Times New Roman" w:cs="Times New Roman"/>
          <w:sz w:val="24"/>
          <w:szCs w:val="24"/>
        </w:rPr>
        <w:t>sąlygom</w:t>
      </w:r>
      <w:r w:rsidR="00B52662" w:rsidRPr="00B52662">
        <w:rPr>
          <w:rFonts w:ascii="Times New Roman" w:hAnsi="Times New Roman" w:cs="Times New Roman"/>
          <w:sz w:val="24"/>
          <w:szCs w:val="24"/>
        </w:rPr>
        <w:t xml:space="preserve">is – padidėjusiu darbo krūviu ir papildomomis užduotimis </w:t>
      </w:r>
      <w:r w:rsidRPr="00B52662">
        <w:rPr>
          <w:rFonts w:ascii="Times New Roman" w:hAnsi="Times New Roman" w:cs="Times New Roman"/>
          <w:sz w:val="24"/>
          <w:szCs w:val="24"/>
        </w:rPr>
        <w:t>yra reglamentuotas</w:t>
      </w:r>
      <w:r w:rsidRPr="00FD3F0C">
        <w:rPr>
          <w:rFonts w:ascii="Times New Roman" w:hAnsi="Times New Roman" w:cs="Times New Roman"/>
          <w:sz w:val="24"/>
          <w:szCs w:val="24"/>
        </w:rPr>
        <w:t>:</w:t>
      </w:r>
    </w:p>
    <w:p w:rsidR="00F71E87" w:rsidRPr="00B52662" w:rsidRDefault="00F71E87" w:rsidP="006D239E">
      <w:pPr>
        <w:pStyle w:val="Sraopastraipa"/>
        <w:numPr>
          <w:ilvl w:val="0"/>
          <w:numId w:val="1"/>
        </w:numPr>
        <w:spacing w:after="0" w:line="360" w:lineRule="atLeast"/>
        <w:ind w:left="0"/>
        <w:jc w:val="both"/>
        <w:rPr>
          <w:rFonts w:ascii="Times New Roman" w:hAnsi="Times New Roman" w:cs="Times New Roman"/>
          <w:b/>
          <w:sz w:val="24"/>
          <w:szCs w:val="24"/>
        </w:rPr>
      </w:pPr>
      <w:r w:rsidRPr="00B52662">
        <w:rPr>
          <w:rFonts w:ascii="Times New Roman" w:hAnsi="Times New Roman" w:cs="Times New Roman"/>
          <w:b/>
          <w:sz w:val="24"/>
          <w:szCs w:val="24"/>
        </w:rPr>
        <w:t>VTĮ 23, 26 bei 43 straipsniuose;</w:t>
      </w:r>
    </w:p>
    <w:p w:rsidR="00B52662" w:rsidRPr="00B52662" w:rsidRDefault="00B52662" w:rsidP="006D239E">
      <w:pPr>
        <w:pStyle w:val="Sraopastraipa"/>
        <w:numPr>
          <w:ilvl w:val="0"/>
          <w:numId w:val="1"/>
        </w:numPr>
        <w:spacing w:after="0" w:line="360" w:lineRule="atLeast"/>
        <w:ind w:left="0"/>
        <w:jc w:val="both"/>
        <w:rPr>
          <w:rFonts w:ascii="Times New Roman" w:hAnsi="Times New Roman" w:cs="Times New Roman"/>
          <w:b/>
          <w:sz w:val="24"/>
          <w:szCs w:val="24"/>
        </w:rPr>
      </w:pPr>
      <w:r w:rsidRPr="00B52662">
        <w:rPr>
          <w:rFonts w:ascii="Times New Roman" w:hAnsi="Times New Roman" w:cs="Times New Roman"/>
          <w:b/>
          <w:bCs/>
          <w:sz w:val="24"/>
          <w:szCs w:val="24"/>
          <w:shd w:val="clear" w:color="auto" w:fill="FFFFFF"/>
        </w:rPr>
        <w:t>Lietuvos Respublikos darbuotojų saugos ir sveikatos įstatyme;</w:t>
      </w:r>
    </w:p>
    <w:p w:rsidR="00B52662" w:rsidRPr="00B52662" w:rsidRDefault="00F71E87" w:rsidP="00B52662">
      <w:pPr>
        <w:pStyle w:val="Sraopastraipa"/>
        <w:numPr>
          <w:ilvl w:val="0"/>
          <w:numId w:val="1"/>
        </w:numPr>
        <w:spacing w:after="0" w:line="360" w:lineRule="atLeast"/>
        <w:ind w:left="0"/>
        <w:jc w:val="both"/>
        <w:rPr>
          <w:rFonts w:ascii="Times New Roman" w:hAnsi="Times New Roman" w:cs="Times New Roman"/>
          <w:b/>
          <w:sz w:val="24"/>
          <w:szCs w:val="24"/>
        </w:rPr>
      </w:pPr>
      <w:r w:rsidRPr="00B52662">
        <w:rPr>
          <w:rFonts w:ascii="Times New Roman" w:hAnsi="Times New Roman" w:cs="Times New Roman"/>
          <w:b/>
          <w:sz w:val="24"/>
          <w:szCs w:val="24"/>
        </w:rPr>
        <w:t xml:space="preserve">Lietuvos Respublikos Vyriausybės </w:t>
      </w:r>
      <w:r w:rsidRPr="00B52662">
        <w:rPr>
          <w:rFonts w:ascii="Times New Roman" w:eastAsia="Times New Roman" w:hAnsi="Times New Roman" w:cs="Times New Roman"/>
          <w:b/>
          <w:spacing w:val="2"/>
          <w:sz w:val="24"/>
          <w:szCs w:val="24"/>
          <w:lang w:eastAsia="lt-LT"/>
        </w:rPr>
        <w:t xml:space="preserve">2002 m. rugsėjo 3 d. </w:t>
      </w:r>
      <w:r w:rsidR="00273D9F" w:rsidRPr="00B52662">
        <w:rPr>
          <w:rFonts w:ascii="Times New Roman" w:eastAsia="Times New Roman" w:hAnsi="Times New Roman" w:cs="Times New Roman"/>
          <w:b/>
          <w:spacing w:val="2"/>
          <w:sz w:val="24"/>
          <w:szCs w:val="24"/>
          <w:lang w:eastAsia="lt-LT"/>
        </w:rPr>
        <w:t xml:space="preserve">nutarime </w:t>
      </w:r>
      <w:r w:rsidRPr="00B52662">
        <w:rPr>
          <w:rFonts w:ascii="Times New Roman" w:eastAsia="Times New Roman" w:hAnsi="Times New Roman" w:cs="Times New Roman"/>
          <w:b/>
          <w:spacing w:val="2"/>
          <w:sz w:val="24"/>
          <w:szCs w:val="24"/>
          <w:lang w:eastAsia="lt-LT"/>
        </w:rPr>
        <w:t>Nr. 1386 „Dėl pavojingų darbų sąrašo patvirtinimo“;</w:t>
      </w:r>
    </w:p>
    <w:p w:rsidR="00F71E87" w:rsidRDefault="00F71E87" w:rsidP="00936DB0">
      <w:pPr>
        <w:pStyle w:val="Sraopastraipa"/>
        <w:numPr>
          <w:ilvl w:val="0"/>
          <w:numId w:val="1"/>
        </w:numPr>
        <w:spacing w:after="0" w:line="360" w:lineRule="atLeast"/>
        <w:ind w:left="0"/>
        <w:jc w:val="both"/>
        <w:rPr>
          <w:rFonts w:ascii="Times New Roman" w:hAnsi="Times New Roman" w:cs="Times New Roman"/>
          <w:sz w:val="24"/>
          <w:szCs w:val="24"/>
        </w:rPr>
      </w:pPr>
      <w:r w:rsidRPr="00FD3F0C">
        <w:rPr>
          <w:rFonts w:ascii="Times New Roman" w:hAnsi="Times New Roman" w:cs="Times New Roman"/>
          <w:sz w:val="24"/>
          <w:szCs w:val="24"/>
        </w:rPr>
        <w:t>Nuostatos dėl priemokų mokėjimo esant tam tikrom</w:t>
      </w:r>
      <w:r w:rsidR="00AB1769">
        <w:rPr>
          <w:rFonts w:ascii="Times New Roman" w:hAnsi="Times New Roman" w:cs="Times New Roman"/>
          <w:sz w:val="24"/>
          <w:szCs w:val="24"/>
        </w:rPr>
        <w:t>i</w:t>
      </w:r>
      <w:r w:rsidRPr="00FD3F0C">
        <w:rPr>
          <w:rFonts w:ascii="Times New Roman" w:hAnsi="Times New Roman" w:cs="Times New Roman"/>
          <w:sz w:val="24"/>
          <w:szCs w:val="24"/>
        </w:rPr>
        <w:t>s tarnybos sąlygom</w:t>
      </w:r>
      <w:r w:rsidR="00AB1769">
        <w:rPr>
          <w:rFonts w:ascii="Times New Roman" w:hAnsi="Times New Roman" w:cs="Times New Roman"/>
          <w:sz w:val="24"/>
          <w:szCs w:val="24"/>
        </w:rPr>
        <w:t>i</w:t>
      </w:r>
      <w:r w:rsidRPr="00FD3F0C">
        <w:rPr>
          <w:rFonts w:ascii="Times New Roman" w:hAnsi="Times New Roman" w:cs="Times New Roman"/>
          <w:sz w:val="24"/>
          <w:szCs w:val="24"/>
        </w:rPr>
        <w:t>s</w:t>
      </w:r>
      <w:r w:rsidR="00AB1769">
        <w:rPr>
          <w:rFonts w:ascii="Times New Roman" w:hAnsi="Times New Roman" w:cs="Times New Roman"/>
          <w:sz w:val="24"/>
          <w:szCs w:val="24"/>
        </w:rPr>
        <w:t xml:space="preserve"> </w:t>
      </w:r>
      <w:r w:rsidR="00AB1769" w:rsidRPr="00B52662">
        <w:rPr>
          <w:rFonts w:ascii="Times New Roman" w:hAnsi="Times New Roman" w:cs="Times New Roman"/>
          <w:sz w:val="24"/>
          <w:szCs w:val="24"/>
        </w:rPr>
        <w:t>– padidėjusiu darbo krūviu ir papildomomis užduotimis</w:t>
      </w:r>
      <w:r w:rsidRPr="00FD3F0C">
        <w:rPr>
          <w:rFonts w:ascii="Times New Roman" w:hAnsi="Times New Roman" w:cs="Times New Roman"/>
          <w:sz w:val="24"/>
          <w:szCs w:val="24"/>
        </w:rPr>
        <w:t xml:space="preserve"> gali būti įtrauktos į </w:t>
      </w:r>
      <w:r w:rsidRPr="00FD3F0C">
        <w:rPr>
          <w:rFonts w:ascii="Times New Roman" w:hAnsi="Times New Roman" w:cs="Times New Roman"/>
          <w:b/>
          <w:sz w:val="24"/>
          <w:szCs w:val="24"/>
        </w:rPr>
        <w:t>Šakos kolektyvines sutartis.</w:t>
      </w:r>
      <w:r w:rsidRPr="00FD3F0C">
        <w:rPr>
          <w:rFonts w:ascii="Times New Roman" w:hAnsi="Times New Roman" w:cs="Times New Roman"/>
          <w:sz w:val="24"/>
          <w:szCs w:val="24"/>
        </w:rPr>
        <w:t xml:space="preserve"> Atkreiptinas dėmesys, kad šiose sutartyse negali būti nuostatų, ribojančių priemokų mokėjimą, nes VTĮ 26 straipsnyje jokių papildomų išlygų dėl priemokų mokėjimo nėra nustatyta, įstatymas priemokų mokėjimą sieja su tam tikromis tarnybos sąlygomis – padidėjusiu darbo krūviu ir papildomomis užduotimis, todėl bet kokios išlygos dėl priemokų mokėjimo yra laikytinos kaip bloginančios </w:t>
      </w:r>
      <w:r w:rsidR="00D250DD">
        <w:rPr>
          <w:rFonts w:ascii="Times New Roman" w:hAnsi="Times New Roman" w:cs="Times New Roman"/>
          <w:sz w:val="24"/>
          <w:szCs w:val="24"/>
        </w:rPr>
        <w:t xml:space="preserve">valstybės tarnautojų </w:t>
      </w:r>
      <w:r w:rsidRPr="00FD3F0C">
        <w:rPr>
          <w:rFonts w:ascii="Times New Roman" w:hAnsi="Times New Roman" w:cs="Times New Roman"/>
          <w:sz w:val="24"/>
          <w:szCs w:val="24"/>
        </w:rPr>
        <w:t xml:space="preserve">padėtį ir neturėtų būti taikomos, užtikrinant teisingą ir tinkamą įstatymų įgyvendinimą. </w:t>
      </w:r>
    </w:p>
    <w:p w:rsidR="00FD3F0C" w:rsidRPr="00FD3F0C" w:rsidRDefault="00FD3F0C" w:rsidP="00936DB0">
      <w:pPr>
        <w:pStyle w:val="Sraopastraipa"/>
        <w:spacing w:after="0" w:line="360" w:lineRule="atLeast"/>
        <w:ind w:left="0"/>
        <w:rPr>
          <w:rFonts w:ascii="Times New Roman" w:hAnsi="Times New Roman" w:cs="Times New Roman"/>
          <w:sz w:val="24"/>
          <w:szCs w:val="24"/>
        </w:rPr>
      </w:pPr>
    </w:p>
    <w:p w:rsidR="00A77630" w:rsidRDefault="00480A22" w:rsidP="00936DB0">
      <w:pPr>
        <w:pBdr>
          <w:top w:val="single" w:sz="4" w:space="1" w:color="auto"/>
          <w:left w:val="single" w:sz="4" w:space="4" w:color="auto"/>
          <w:bottom w:val="single" w:sz="4" w:space="1" w:color="auto"/>
          <w:right w:val="single" w:sz="4" w:space="4" w:color="auto"/>
        </w:pBdr>
        <w:shd w:val="clear" w:color="auto" w:fill="DEEAF6" w:themeFill="accent1" w:themeFillTint="33"/>
        <w:spacing w:after="0" w:line="360" w:lineRule="atLeast"/>
        <w:jc w:val="center"/>
        <w:rPr>
          <w:rFonts w:ascii="Times New Roman" w:hAnsi="Times New Roman" w:cs="Times New Roman"/>
          <w:sz w:val="24"/>
          <w:szCs w:val="24"/>
        </w:rPr>
      </w:pPr>
      <w:r w:rsidRPr="00187BE6">
        <w:rPr>
          <w:rFonts w:ascii="Times New Roman" w:hAnsi="Times New Roman" w:cs="Times New Roman"/>
          <w:b/>
          <w:color w:val="FF0000"/>
          <w:sz w:val="24"/>
          <w:szCs w:val="24"/>
        </w:rPr>
        <w:t>SVARBU ! ! !</w:t>
      </w:r>
    </w:p>
    <w:p w:rsidR="00A77630" w:rsidRDefault="00A77630" w:rsidP="00936DB0">
      <w:pPr>
        <w:pBdr>
          <w:top w:val="single" w:sz="4" w:space="1" w:color="auto"/>
          <w:left w:val="single" w:sz="4" w:space="4" w:color="auto"/>
          <w:bottom w:val="single" w:sz="4" w:space="1" w:color="auto"/>
          <w:right w:val="single" w:sz="4" w:space="4" w:color="auto"/>
        </w:pBdr>
        <w:shd w:val="clear" w:color="auto" w:fill="DEEAF6" w:themeFill="accent1" w:themeFillTint="33"/>
        <w:spacing w:after="0" w:line="360" w:lineRule="atLeast"/>
        <w:jc w:val="both"/>
        <w:rPr>
          <w:rFonts w:ascii="Times New Roman" w:hAnsi="Times New Roman" w:cs="Times New Roman"/>
          <w:sz w:val="24"/>
          <w:szCs w:val="24"/>
        </w:rPr>
      </w:pPr>
      <w:r w:rsidRPr="00187BE6">
        <w:rPr>
          <w:rFonts w:ascii="Times New Roman" w:hAnsi="Times New Roman" w:cs="Times New Roman"/>
          <w:sz w:val="24"/>
          <w:szCs w:val="24"/>
        </w:rPr>
        <w:t xml:space="preserve">Kolektyvinių sutarčių nuostatos </w:t>
      </w:r>
      <w:r>
        <w:rPr>
          <w:rFonts w:ascii="Times New Roman" w:hAnsi="Times New Roman" w:cs="Times New Roman"/>
          <w:sz w:val="24"/>
          <w:szCs w:val="24"/>
        </w:rPr>
        <w:t xml:space="preserve">dėl priemokų mokėjimo </w:t>
      </w:r>
      <w:r w:rsidRPr="00187BE6">
        <w:rPr>
          <w:rFonts w:ascii="Times New Roman" w:hAnsi="Times New Roman" w:cs="Times New Roman"/>
          <w:sz w:val="24"/>
          <w:szCs w:val="24"/>
        </w:rPr>
        <w:t xml:space="preserve">negali prieštarauti VTĮ ir bloginti </w:t>
      </w:r>
      <w:r w:rsidR="00D250DD">
        <w:rPr>
          <w:rFonts w:ascii="Times New Roman" w:hAnsi="Times New Roman" w:cs="Times New Roman"/>
          <w:sz w:val="24"/>
          <w:szCs w:val="24"/>
        </w:rPr>
        <w:t xml:space="preserve">valstybės tarnautojų </w:t>
      </w:r>
      <w:r w:rsidRPr="00187BE6">
        <w:rPr>
          <w:rFonts w:ascii="Times New Roman" w:hAnsi="Times New Roman" w:cs="Times New Roman"/>
          <w:sz w:val="24"/>
          <w:szCs w:val="24"/>
        </w:rPr>
        <w:t>padėtį.</w:t>
      </w:r>
    </w:p>
    <w:p w:rsidR="00A77630" w:rsidRPr="00187BE6" w:rsidRDefault="00A77630" w:rsidP="00936DB0">
      <w:pPr>
        <w:pBdr>
          <w:top w:val="single" w:sz="4" w:space="1" w:color="auto"/>
          <w:left w:val="single" w:sz="4" w:space="4" w:color="auto"/>
          <w:bottom w:val="single" w:sz="4" w:space="1" w:color="auto"/>
          <w:right w:val="single" w:sz="4" w:space="4" w:color="auto"/>
        </w:pBdr>
        <w:shd w:val="clear" w:color="auto" w:fill="DEEAF6" w:themeFill="accent1" w:themeFillTint="33"/>
        <w:spacing w:after="0" w:line="360" w:lineRule="atLeast"/>
        <w:jc w:val="both"/>
        <w:rPr>
          <w:rFonts w:ascii="Times New Roman" w:hAnsi="Times New Roman" w:cs="Times New Roman"/>
          <w:sz w:val="24"/>
          <w:szCs w:val="24"/>
        </w:rPr>
      </w:pPr>
    </w:p>
    <w:p w:rsidR="00C1462B" w:rsidRPr="00187BE6" w:rsidRDefault="00C1462B" w:rsidP="00936DB0">
      <w:pPr>
        <w:pStyle w:val="Default"/>
        <w:spacing w:line="360" w:lineRule="atLeast"/>
        <w:jc w:val="both"/>
        <w:rPr>
          <w:color w:val="auto"/>
        </w:rPr>
      </w:pPr>
    </w:p>
    <w:p w:rsidR="00C1462B" w:rsidRPr="00936DB0" w:rsidRDefault="00C1462B" w:rsidP="00936DB0">
      <w:pPr>
        <w:pStyle w:val="Default"/>
        <w:spacing w:line="360" w:lineRule="atLeast"/>
        <w:jc w:val="both"/>
        <w:rPr>
          <w:b/>
          <w:color w:val="auto"/>
        </w:rPr>
      </w:pPr>
      <w:r w:rsidRPr="00936DB0">
        <w:rPr>
          <w:b/>
          <w:color w:val="auto"/>
        </w:rPr>
        <w:t>Būtinos sąlygos mokėti valstybės tarnautojams priemokas yra:</w:t>
      </w:r>
    </w:p>
    <w:p w:rsidR="007831F4" w:rsidRPr="00936DB0" w:rsidRDefault="007831F4" w:rsidP="00936DB0">
      <w:pPr>
        <w:pStyle w:val="Default"/>
        <w:spacing w:line="360" w:lineRule="atLeast"/>
        <w:jc w:val="both"/>
        <w:rPr>
          <w:b/>
          <w:color w:val="auto"/>
        </w:rPr>
      </w:pPr>
    </w:p>
    <w:p w:rsidR="007831F4" w:rsidRDefault="00273D9F" w:rsidP="00936DB0">
      <w:pPr>
        <w:pStyle w:val="Default"/>
        <w:tabs>
          <w:tab w:val="left" w:pos="2910"/>
        </w:tabs>
        <w:spacing w:line="360" w:lineRule="atLeast"/>
        <w:jc w:val="both"/>
        <w:rPr>
          <w:color w:val="auto"/>
        </w:rPr>
      </w:pPr>
      <w:r>
        <w:rPr>
          <w:noProof/>
          <w:color w:val="auto"/>
          <w:lang w:eastAsia="lt-LT"/>
        </w:rPr>
        <mc:AlternateContent>
          <mc:Choice Requires="wps">
            <w:drawing>
              <wp:anchor distT="0" distB="0" distL="114300" distR="114300" simplePos="0" relativeHeight="251654656" behindDoc="0" locked="0" layoutInCell="1" allowOverlap="1" wp14:anchorId="5FAB9370" wp14:editId="54441357">
                <wp:simplePos x="0" y="0"/>
                <wp:positionH relativeFrom="column">
                  <wp:posOffset>-622935</wp:posOffset>
                </wp:positionH>
                <wp:positionV relativeFrom="paragraph">
                  <wp:posOffset>227330</wp:posOffset>
                </wp:positionV>
                <wp:extent cx="1706880" cy="1714500"/>
                <wp:effectExtent l="0" t="0" r="26670" b="19050"/>
                <wp:wrapNone/>
                <wp:docPr id="10" name="Suapvalintas stačiakampis 10"/>
                <wp:cNvGraphicFramePr/>
                <a:graphic xmlns:a="http://schemas.openxmlformats.org/drawingml/2006/main">
                  <a:graphicData uri="http://schemas.microsoft.com/office/word/2010/wordprocessingShape">
                    <wps:wsp>
                      <wps:cNvSpPr/>
                      <wps:spPr>
                        <a:xfrm>
                          <a:off x="0" y="0"/>
                          <a:ext cx="1706880" cy="17145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831F4" w:rsidRPr="00273D9F" w:rsidRDefault="007831F4" w:rsidP="007831F4">
                            <w:pPr>
                              <w:jc w:val="center"/>
                              <w:rPr>
                                <w:rFonts w:ascii="Times New Roman" w:hAnsi="Times New Roman" w:cs="Times New Roman"/>
                                <w:color w:val="000000"/>
                                <w:spacing w:val="2"/>
                              </w:rPr>
                            </w:pPr>
                            <w:r w:rsidRPr="00273D9F">
                              <w:rPr>
                                <w:rFonts w:ascii="Times New Roman" w:hAnsi="Times New Roman" w:cs="Times New Roman"/>
                                <w:color w:val="000000"/>
                                <w:spacing w:val="2"/>
                              </w:rPr>
                              <w:t>įprastą darbo krūvį viršijanti veikla, kai yra padidėjęs darbų mastas (VTĮ 26 str. 1 d. 1 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AB9370" id="Suapvalintas stačiakampis 10" o:spid="_x0000_s1026" style="position:absolute;left:0;text-align:left;margin-left:-49.05pt;margin-top:17.9pt;width:134.4pt;height:1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" fillcolor="#5b9bd5 [3204]" strokecolor="#1f4d78 [1604]" strokeweight="1pt">
                <v:stroke joinstyle="miter"/>
                <v:textbox>
                  <w:txbxContent>
                    <w:p w:rsidR="007831F4" w:rsidRPr="00273D9F" w:rsidRDefault="007831F4" w:rsidP="007831F4">
                      <w:pPr>
                        <w:jc w:val="center"/>
                        <w:rPr>
                          <w:rFonts w:ascii="Times New Roman" w:hAnsi="Times New Roman" w:cs="Times New Roman"/>
                          <w:color w:val="000000"/>
                          <w:spacing w:val="2"/>
                        </w:rPr>
                      </w:pPr>
                      <w:r w:rsidRPr="00273D9F">
                        <w:rPr>
                          <w:rFonts w:ascii="Times New Roman" w:hAnsi="Times New Roman" w:cs="Times New Roman"/>
                          <w:color w:val="000000"/>
                          <w:spacing w:val="2"/>
                        </w:rPr>
                        <w:t>įprastą darbo krūvį viršijanti veikla, kai yra padidėjęs darbų mastas (VTĮ 26 str. 1 d. 1 p.)</w:t>
                      </w:r>
                    </w:p>
                  </w:txbxContent>
                </v:textbox>
              </v:roundrect>
            </w:pict>
          </mc:Fallback>
        </mc:AlternateContent>
      </w:r>
      <w:r w:rsidR="007831F4">
        <w:rPr>
          <w:color w:val="auto"/>
        </w:rPr>
        <w:tab/>
      </w:r>
    </w:p>
    <w:p w:rsidR="007831F4" w:rsidRDefault="00D02B4B" w:rsidP="00936DB0">
      <w:pPr>
        <w:pStyle w:val="Default"/>
        <w:spacing w:line="360" w:lineRule="atLeast"/>
        <w:jc w:val="both"/>
        <w:rPr>
          <w:color w:val="auto"/>
        </w:rPr>
      </w:pPr>
      <w:r>
        <w:rPr>
          <w:noProof/>
          <w:color w:val="auto"/>
          <w:lang w:eastAsia="lt-LT"/>
        </w:rPr>
        <mc:AlternateContent>
          <mc:Choice Requires="wps">
            <w:drawing>
              <wp:anchor distT="0" distB="0" distL="114300" distR="114300" simplePos="0" relativeHeight="251657728" behindDoc="0" locked="0" layoutInCell="1" allowOverlap="1" wp14:anchorId="74330249" wp14:editId="63EB9477">
                <wp:simplePos x="0" y="0"/>
                <wp:positionH relativeFrom="column">
                  <wp:posOffset>4596765</wp:posOffset>
                </wp:positionH>
                <wp:positionV relativeFrom="paragraph">
                  <wp:posOffset>-1270</wp:posOffset>
                </wp:positionV>
                <wp:extent cx="1661160" cy="1625346"/>
                <wp:effectExtent l="0" t="0" r="15240" b="13335"/>
                <wp:wrapNone/>
                <wp:docPr id="13" name="Suapvalintas stačiakampis 13"/>
                <wp:cNvGraphicFramePr/>
                <a:graphic xmlns:a="http://schemas.openxmlformats.org/drawingml/2006/main">
                  <a:graphicData uri="http://schemas.microsoft.com/office/word/2010/wordprocessingShape">
                    <wps:wsp>
                      <wps:cNvSpPr/>
                      <wps:spPr>
                        <a:xfrm>
                          <a:off x="0" y="0"/>
                          <a:ext cx="1661160" cy="1625346"/>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F0772" w:rsidRPr="00273D9F" w:rsidRDefault="00DF0772" w:rsidP="00164A77">
                            <w:pPr>
                              <w:pStyle w:val="Sraopastraipa"/>
                              <w:spacing w:after="0" w:line="240" w:lineRule="auto"/>
                              <w:ind w:left="0"/>
                            </w:pPr>
                            <w:r w:rsidRPr="00273D9F">
                              <w:rPr>
                                <w:rFonts w:ascii="Times New Roman" w:hAnsi="Times New Roman" w:cs="Times New Roman"/>
                                <w:color w:val="000000"/>
                                <w:spacing w:val="2"/>
                              </w:rPr>
                              <w:t xml:space="preserve">statutinių valstybės tarnautojų darbas, </w:t>
                            </w:r>
                            <w:r w:rsidRPr="00273D9F">
                              <w:rPr>
                                <w:rFonts w:ascii="Times New Roman" w:hAnsi="Times New Roman" w:cs="Times New Roman"/>
                                <w:color w:val="000000"/>
                              </w:rPr>
                              <w:t xml:space="preserve">tiesiogiai susijęs su tarnybinių gyvūnų priežiūra ir parengimu tarnybinėms pareigoms atlikti </w:t>
                            </w:r>
                            <w:r w:rsidRPr="00273D9F">
                              <w:rPr>
                                <w:rFonts w:ascii="Times New Roman" w:hAnsi="Times New Roman" w:cs="Times New Roman"/>
                                <w:color w:val="000000"/>
                                <w:spacing w:val="2"/>
                              </w:rPr>
                              <w:t>(VTĮ 26 str. 1 d. 4 p.</w:t>
                            </w:r>
                            <w:r w:rsidR="00E3561D">
                              <w:rPr>
                                <w:rFonts w:ascii="Times New Roman" w:hAnsi="Times New Roman" w:cs="Times New Roman"/>
                                <w:color w:val="000000"/>
                                <w:spacing w:val="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330249" id="Suapvalintas stačiakampis 13" o:spid="_x0000_s1027" style="position:absolute;left:0;text-align:left;margin-left:361.95pt;margin-top:-.1pt;width:130.8pt;height:12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" fillcolor="#5b9bd5 [3204]" strokecolor="#1f4d78 [1604]" strokeweight="1pt">
                <v:stroke joinstyle="miter"/>
                <v:textbox>
                  <w:txbxContent>
                    <w:p w:rsidR="00DF0772" w:rsidRPr="00273D9F" w:rsidRDefault="00DF0772" w:rsidP="00164A77">
                      <w:pPr>
                        <w:pStyle w:val="Sraopastraipa"/>
                        <w:spacing w:after="0" w:line="240" w:lineRule="auto"/>
                        <w:ind w:left="0"/>
                      </w:pPr>
                      <w:r w:rsidRPr="00273D9F">
                        <w:rPr>
                          <w:rFonts w:ascii="Times New Roman" w:hAnsi="Times New Roman" w:cs="Times New Roman"/>
                          <w:color w:val="000000"/>
                          <w:spacing w:val="2"/>
                        </w:rPr>
                        <w:t xml:space="preserve">statutinių valstybės tarnautojų darbas, </w:t>
                      </w:r>
                      <w:r w:rsidRPr="00273D9F">
                        <w:rPr>
                          <w:rFonts w:ascii="Times New Roman" w:hAnsi="Times New Roman" w:cs="Times New Roman"/>
                          <w:color w:val="000000"/>
                        </w:rPr>
                        <w:t xml:space="preserve">tiesiogiai susijęs su tarnybinių gyvūnų priežiūra ir parengimu tarnybinėms pareigoms atlikti </w:t>
                      </w:r>
                      <w:r w:rsidRPr="00273D9F">
                        <w:rPr>
                          <w:rFonts w:ascii="Times New Roman" w:hAnsi="Times New Roman" w:cs="Times New Roman"/>
                          <w:color w:val="000000"/>
                          <w:spacing w:val="2"/>
                        </w:rPr>
                        <w:t>(VTĮ 26 str. 1 d. 4 p.</w:t>
                      </w:r>
                      <w:r w:rsidR="00E3561D">
                        <w:rPr>
                          <w:rFonts w:ascii="Times New Roman" w:hAnsi="Times New Roman" w:cs="Times New Roman"/>
                          <w:color w:val="000000"/>
                          <w:spacing w:val="2"/>
                        </w:rPr>
                        <w:t>)</w:t>
                      </w:r>
                    </w:p>
                  </w:txbxContent>
                </v:textbox>
              </v:roundrect>
            </w:pict>
          </mc:Fallback>
        </mc:AlternateContent>
      </w:r>
      <w:r>
        <w:rPr>
          <w:noProof/>
          <w:color w:val="auto"/>
          <w:lang w:eastAsia="lt-LT"/>
        </w:rPr>
        <mc:AlternateContent>
          <mc:Choice Requires="wps">
            <w:drawing>
              <wp:anchor distT="0" distB="0" distL="114300" distR="114300" simplePos="0" relativeHeight="251655680" behindDoc="0" locked="0" layoutInCell="1" allowOverlap="1" wp14:anchorId="3B0B6DE6" wp14:editId="4083EA3F">
                <wp:simplePos x="0" y="0"/>
                <wp:positionH relativeFrom="column">
                  <wp:posOffset>1148715</wp:posOffset>
                </wp:positionH>
                <wp:positionV relativeFrom="paragraph">
                  <wp:posOffset>27306</wp:posOffset>
                </wp:positionV>
                <wp:extent cx="1691640" cy="1671638"/>
                <wp:effectExtent l="0" t="0" r="22860" b="24130"/>
                <wp:wrapNone/>
                <wp:docPr id="11" name="Suapvalintas stačiakampis 11"/>
                <wp:cNvGraphicFramePr/>
                <a:graphic xmlns:a="http://schemas.openxmlformats.org/drawingml/2006/main">
                  <a:graphicData uri="http://schemas.microsoft.com/office/word/2010/wordprocessingShape">
                    <wps:wsp>
                      <wps:cNvSpPr/>
                      <wps:spPr>
                        <a:xfrm>
                          <a:off x="0" y="0"/>
                          <a:ext cx="1691640" cy="1671638"/>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831F4" w:rsidRPr="00273D9F" w:rsidRDefault="007831F4" w:rsidP="00755738">
                            <w:pPr>
                              <w:jc w:val="center"/>
                            </w:pPr>
                            <w:r w:rsidRPr="00273D9F">
                              <w:rPr>
                                <w:rFonts w:ascii="Times New Roman" w:hAnsi="Times New Roman" w:cs="Times New Roman"/>
                                <w:color w:val="000000"/>
                                <w:spacing w:val="2"/>
                              </w:rPr>
                              <w:t>papildomų užduočių atlikimas, kai atliekamos nenustatytos funkcijos (VTĮ 26 str. 1 d. 2 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0B6DE6" id="Suapvalintas stačiakampis 11" o:spid="_x0000_s1028" style="position:absolute;left:0;text-align:left;margin-left:90.45pt;margin-top:2.15pt;width:133.2pt;height:131.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" fillcolor="#5b9bd5 [3204]" strokecolor="#1f4d78 [1604]" strokeweight="1pt">
                <v:stroke joinstyle="miter"/>
                <v:textbox>
                  <w:txbxContent>
                    <w:p w:rsidR="007831F4" w:rsidRPr="00273D9F" w:rsidRDefault="007831F4" w:rsidP="00755738">
                      <w:pPr>
                        <w:jc w:val="center"/>
                      </w:pPr>
                      <w:r w:rsidRPr="00273D9F">
                        <w:rPr>
                          <w:rFonts w:ascii="Times New Roman" w:hAnsi="Times New Roman" w:cs="Times New Roman"/>
                          <w:color w:val="000000"/>
                          <w:spacing w:val="2"/>
                        </w:rPr>
                        <w:t>papildomų užduočių atlikimas, kai atliekamos nenustatytos funkcijos (VTĮ 26 str. 1 d. 2 p.)</w:t>
                      </w:r>
                    </w:p>
                  </w:txbxContent>
                </v:textbox>
              </v:roundrect>
            </w:pict>
          </mc:Fallback>
        </mc:AlternateContent>
      </w:r>
      <w:r>
        <w:rPr>
          <w:noProof/>
          <w:color w:val="auto"/>
          <w:lang w:eastAsia="lt-LT"/>
        </w:rPr>
        <mc:AlternateContent>
          <mc:Choice Requires="wps">
            <w:drawing>
              <wp:anchor distT="0" distB="0" distL="114300" distR="114300" simplePos="0" relativeHeight="251656704" behindDoc="0" locked="0" layoutInCell="1" allowOverlap="1" wp14:anchorId="1FBE36A0" wp14:editId="5F425364">
                <wp:simplePos x="0" y="0"/>
                <wp:positionH relativeFrom="column">
                  <wp:posOffset>2939415</wp:posOffset>
                </wp:positionH>
                <wp:positionV relativeFrom="paragraph">
                  <wp:posOffset>-1270</wp:posOffset>
                </wp:positionV>
                <wp:extent cx="1598295" cy="1675067"/>
                <wp:effectExtent l="0" t="0" r="20955" b="20955"/>
                <wp:wrapNone/>
                <wp:docPr id="12" name="Suapvalintas stačiakampis 12"/>
                <wp:cNvGraphicFramePr/>
                <a:graphic xmlns:a="http://schemas.openxmlformats.org/drawingml/2006/main">
                  <a:graphicData uri="http://schemas.microsoft.com/office/word/2010/wordprocessingShape">
                    <wps:wsp>
                      <wps:cNvSpPr/>
                      <wps:spPr>
                        <a:xfrm>
                          <a:off x="0" y="0"/>
                          <a:ext cx="1598295" cy="1675067"/>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831F4" w:rsidRPr="00273D9F" w:rsidRDefault="007831F4" w:rsidP="00273D9F">
                            <w:pPr>
                              <w:pStyle w:val="Sraopastraipa"/>
                              <w:spacing w:after="0" w:line="240" w:lineRule="auto"/>
                              <w:ind w:left="0"/>
                              <w:jc w:val="center"/>
                            </w:pPr>
                            <w:r w:rsidRPr="00273D9F">
                              <w:rPr>
                                <w:rFonts w:ascii="Times New Roman" w:hAnsi="Times New Roman" w:cs="Times New Roman"/>
                                <w:color w:val="000000"/>
                                <w:spacing w:val="2"/>
                              </w:rPr>
                              <w:t xml:space="preserve">darbas kenksmingomis, labai </w:t>
                            </w:r>
                            <w:r w:rsidR="00DF0772" w:rsidRPr="00273D9F">
                              <w:rPr>
                                <w:rFonts w:ascii="Times New Roman" w:hAnsi="Times New Roman" w:cs="Times New Roman"/>
                                <w:color w:val="000000"/>
                                <w:spacing w:val="2"/>
                              </w:rPr>
                              <w:t>k</w:t>
                            </w:r>
                            <w:r w:rsidRPr="00273D9F">
                              <w:rPr>
                                <w:rFonts w:ascii="Times New Roman" w:hAnsi="Times New Roman" w:cs="Times New Roman"/>
                                <w:color w:val="000000"/>
                                <w:spacing w:val="2"/>
                              </w:rPr>
                              <w:t>enksmingomis ir pavojingomis darbo sąlygomis funkcijos (VTĮ 26 str. 1 d. 3 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BE36A0" id="Suapvalintas stačiakampis 12" o:spid="_x0000_s1029" style="position:absolute;left:0;text-align:left;margin-left:231.45pt;margin-top:-.1pt;width:125.85pt;height:131.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" fillcolor="#5b9bd5 [3204]" strokecolor="#1f4d78 [1604]" strokeweight="1pt">
                <v:stroke joinstyle="miter"/>
                <v:textbox>
                  <w:txbxContent>
                    <w:p w:rsidR="007831F4" w:rsidRPr="00273D9F" w:rsidRDefault="007831F4" w:rsidP="00273D9F">
                      <w:pPr>
                        <w:pStyle w:val="Sraopastraipa"/>
                        <w:spacing w:after="0" w:line="240" w:lineRule="auto"/>
                        <w:ind w:left="0"/>
                        <w:jc w:val="center"/>
                      </w:pPr>
                      <w:r w:rsidRPr="00273D9F">
                        <w:rPr>
                          <w:rFonts w:ascii="Times New Roman" w:hAnsi="Times New Roman" w:cs="Times New Roman"/>
                          <w:color w:val="000000"/>
                          <w:spacing w:val="2"/>
                        </w:rPr>
                        <w:t xml:space="preserve">darbas kenksmingomis, labai </w:t>
                      </w:r>
                      <w:r w:rsidR="00DF0772" w:rsidRPr="00273D9F">
                        <w:rPr>
                          <w:rFonts w:ascii="Times New Roman" w:hAnsi="Times New Roman" w:cs="Times New Roman"/>
                          <w:color w:val="000000"/>
                          <w:spacing w:val="2"/>
                        </w:rPr>
                        <w:t>k</w:t>
                      </w:r>
                      <w:r w:rsidRPr="00273D9F">
                        <w:rPr>
                          <w:rFonts w:ascii="Times New Roman" w:hAnsi="Times New Roman" w:cs="Times New Roman"/>
                          <w:color w:val="000000"/>
                          <w:spacing w:val="2"/>
                        </w:rPr>
                        <w:t>enksmingomis ir pavojingomis darbo sąlygomis funkcijos (VTĮ 26 str. 1 d. 3 p.)</w:t>
                      </w:r>
                    </w:p>
                  </w:txbxContent>
                </v:textbox>
              </v:roundrect>
            </w:pict>
          </mc:Fallback>
        </mc:AlternateContent>
      </w:r>
    </w:p>
    <w:p w:rsidR="007831F4" w:rsidRDefault="007831F4" w:rsidP="00936DB0">
      <w:pPr>
        <w:pStyle w:val="Default"/>
        <w:spacing w:line="360" w:lineRule="atLeast"/>
        <w:jc w:val="both"/>
        <w:rPr>
          <w:color w:val="auto"/>
        </w:rPr>
      </w:pPr>
    </w:p>
    <w:p w:rsidR="007831F4" w:rsidRDefault="007831F4" w:rsidP="00936DB0">
      <w:pPr>
        <w:pStyle w:val="Default"/>
        <w:spacing w:line="360" w:lineRule="atLeast"/>
        <w:jc w:val="both"/>
        <w:rPr>
          <w:color w:val="auto"/>
        </w:rPr>
      </w:pPr>
    </w:p>
    <w:p w:rsidR="007831F4" w:rsidRDefault="007831F4" w:rsidP="00936DB0">
      <w:pPr>
        <w:pStyle w:val="Default"/>
        <w:spacing w:line="360" w:lineRule="atLeast"/>
        <w:jc w:val="both"/>
        <w:rPr>
          <w:color w:val="auto"/>
        </w:rPr>
      </w:pPr>
    </w:p>
    <w:p w:rsidR="007831F4" w:rsidRPr="007831F4" w:rsidRDefault="007831F4" w:rsidP="00936DB0">
      <w:pPr>
        <w:pStyle w:val="Default"/>
        <w:spacing w:line="360" w:lineRule="atLeast"/>
        <w:jc w:val="both"/>
        <w:rPr>
          <w:b/>
          <w:color w:val="auto"/>
        </w:rPr>
      </w:pPr>
    </w:p>
    <w:p w:rsidR="007831F4" w:rsidRPr="007831F4" w:rsidRDefault="007831F4" w:rsidP="00936DB0">
      <w:pPr>
        <w:pStyle w:val="Default"/>
        <w:spacing w:line="360" w:lineRule="atLeast"/>
        <w:jc w:val="both"/>
        <w:rPr>
          <w:b/>
          <w:color w:val="auto"/>
        </w:rPr>
      </w:pPr>
    </w:p>
    <w:p w:rsidR="007831F4" w:rsidRPr="007831F4" w:rsidRDefault="007831F4" w:rsidP="00936DB0">
      <w:pPr>
        <w:pStyle w:val="Default"/>
        <w:spacing w:line="360" w:lineRule="atLeast"/>
        <w:jc w:val="both"/>
        <w:rPr>
          <w:color w:val="auto"/>
        </w:rPr>
      </w:pPr>
    </w:p>
    <w:p w:rsidR="007831F4" w:rsidRDefault="007831F4" w:rsidP="00936DB0">
      <w:pPr>
        <w:pStyle w:val="Default"/>
        <w:spacing w:line="360" w:lineRule="atLeast"/>
        <w:jc w:val="both"/>
        <w:rPr>
          <w:color w:val="auto"/>
        </w:rPr>
      </w:pPr>
    </w:p>
    <w:p w:rsidR="007831F4" w:rsidRDefault="007831F4" w:rsidP="00936DB0">
      <w:pPr>
        <w:pStyle w:val="Default"/>
        <w:spacing w:line="360" w:lineRule="atLeast"/>
        <w:jc w:val="both"/>
        <w:rPr>
          <w:color w:val="auto"/>
        </w:rPr>
      </w:pPr>
    </w:p>
    <w:p w:rsidR="005A4231" w:rsidRPr="001F0E44" w:rsidRDefault="00CA132F" w:rsidP="00936DB0">
      <w:pPr>
        <w:pStyle w:val="Antrat2"/>
        <w:spacing w:before="0" w:line="360" w:lineRule="atLeast"/>
        <w:jc w:val="center"/>
        <w:rPr>
          <w:rFonts w:ascii="Times New Roman" w:hAnsi="Times New Roman" w:cs="Times New Roman"/>
          <w:b/>
          <w:sz w:val="28"/>
        </w:rPr>
      </w:pPr>
      <w:bookmarkStart w:id="4" w:name="_Toc518023689"/>
      <w:r w:rsidRPr="001F0E44">
        <w:rPr>
          <w:rFonts w:ascii="Times New Roman" w:hAnsi="Times New Roman" w:cs="Times New Roman"/>
          <w:b/>
          <w:bCs/>
          <w:sz w:val="28"/>
        </w:rPr>
        <w:t>Priemok</w:t>
      </w:r>
      <w:r w:rsidR="005A4231" w:rsidRPr="001F0E44">
        <w:rPr>
          <w:rFonts w:ascii="Times New Roman" w:hAnsi="Times New Roman" w:cs="Times New Roman"/>
          <w:b/>
          <w:bCs/>
          <w:sz w:val="28"/>
        </w:rPr>
        <w:t xml:space="preserve">ų mokėjimas už </w:t>
      </w:r>
      <w:bookmarkStart w:id="5" w:name="part_e2e6a50449f24213868274c42c980953"/>
      <w:bookmarkEnd w:id="5"/>
      <w:r w:rsidR="005A4231" w:rsidRPr="001F0E44">
        <w:rPr>
          <w:rFonts w:ascii="Times New Roman" w:hAnsi="Times New Roman" w:cs="Times New Roman"/>
          <w:b/>
          <w:sz w:val="28"/>
        </w:rPr>
        <w:t>įprastą darbo krūvį viršijančią veiklą, kai yra padidėjęs darbų mastas atliekant pareigybės aprašyme nustatytas funkcijas neviršijant nustatytos darbo laiko trukmės</w:t>
      </w:r>
      <w:bookmarkEnd w:id="4"/>
    </w:p>
    <w:p w:rsidR="00187BE6" w:rsidRPr="00187BE6" w:rsidRDefault="00187BE6" w:rsidP="00936DB0">
      <w:pPr>
        <w:pStyle w:val="Antrat2"/>
        <w:spacing w:before="0" w:line="360" w:lineRule="atLeast"/>
      </w:pPr>
    </w:p>
    <w:p w:rsidR="00CA132F" w:rsidRDefault="00BC4642" w:rsidP="00936DB0">
      <w:pPr>
        <w:spacing w:after="0" w:line="360" w:lineRule="atLeast"/>
        <w:ind w:firstLine="720"/>
        <w:jc w:val="both"/>
        <w:rPr>
          <w:rFonts w:ascii="Times New Roman" w:hAnsi="Times New Roman" w:cs="Times New Roman"/>
          <w:color w:val="000000"/>
          <w:spacing w:val="2"/>
          <w:sz w:val="24"/>
          <w:szCs w:val="24"/>
        </w:rPr>
      </w:pPr>
      <w:r w:rsidRPr="00187BE6">
        <w:rPr>
          <w:rFonts w:ascii="Times New Roman" w:hAnsi="Times New Roman" w:cs="Times New Roman"/>
          <w:color w:val="000000"/>
          <w:spacing w:val="2"/>
          <w:sz w:val="24"/>
          <w:szCs w:val="24"/>
        </w:rPr>
        <w:t>Teisinis p</w:t>
      </w:r>
      <w:r w:rsidR="00D93E3E" w:rsidRPr="00187BE6">
        <w:rPr>
          <w:rFonts w:ascii="Times New Roman" w:hAnsi="Times New Roman" w:cs="Times New Roman"/>
          <w:color w:val="000000"/>
          <w:spacing w:val="2"/>
          <w:sz w:val="24"/>
          <w:szCs w:val="24"/>
        </w:rPr>
        <w:t>agrindas v</w:t>
      </w:r>
      <w:r w:rsidR="00CA132F" w:rsidRPr="00187BE6">
        <w:rPr>
          <w:rFonts w:ascii="Times New Roman" w:hAnsi="Times New Roman" w:cs="Times New Roman"/>
          <w:color w:val="000000"/>
          <w:spacing w:val="2"/>
          <w:sz w:val="24"/>
          <w:szCs w:val="24"/>
        </w:rPr>
        <w:t>alstybės tarnautoj</w:t>
      </w:r>
      <w:r w:rsidR="00D93E3E" w:rsidRPr="00187BE6">
        <w:rPr>
          <w:rFonts w:ascii="Times New Roman" w:hAnsi="Times New Roman" w:cs="Times New Roman"/>
          <w:color w:val="000000"/>
          <w:spacing w:val="2"/>
          <w:sz w:val="24"/>
          <w:szCs w:val="24"/>
        </w:rPr>
        <w:t xml:space="preserve">ui mokėti šią priemoką </w:t>
      </w:r>
      <w:r w:rsidR="00BF208C" w:rsidRPr="00187BE6">
        <w:rPr>
          <w:rFonts w:ascii="Times New Roman" w:hAnsi="Times New Roman" w:cs="Times New Roman"/>
          <w:color w:val="000000"/>
          <w:spacing w:val="2"/>
          <w:sz w:val="24"/>
          <w:szCs w:val="24"/>
        </w:rPr>
        <w:t xml:space="preserve">(dėl padidėjusio krūvio) </w:t>
      </w:r>
      <w:r w:rsidR="00D93E3E" w:rsidRPr="00187BE6">
        <w:rPr>
          <w:rFonts w:ascii="Times New Roman" w:hAnsi="Times New Roman" w:cs="Times New Roman"/>
          <w:color w:val="000000"/>
          <w:spacing w:val="2"/>
          <w:sz w:val="24"/>
          <w:szCs w:val="24"/>
        </w:rPr>
        <w:t xml:space="preserve">turėtų būti </w:t>
      </w:r>
      <w:r w:rsidR="00BF208C" w:rsidRPr="00187BE6">
        <w:rPr>
          <w:rFonts w:ascii="Times New Roman" w:hAnsi="Times New Roman" w:cs="Times New Roman"/>
          <w:color w:val="000000"/>
          <w:spacing w:val="2"/>
          <w:sz w:val="24"/>
          <w:szCs w:val="24"/>
        </w:rPr>
        <w:t xml:space="preserve">jo </w:t>
      </w:r>
      <w:r w:rsidR="00D93E3E" w:rsidRPr="00187BE6">
        <w:rPr>
          <w:rFonts w:ascii="Times New Roman" w:hAnsi="Times New Roman" w:cs="Times New Roman"/>
          <w:color w:val="000000"/>
          <w:spacing w:val="2"/>
          <w:sz w:val="24"/>
          <w:szCs w:val="24"/>
        </w:rPr>
        <w:t>tiesioginio vadovo motyvuotas</w:t>
      </w:r>
      <w:r w:rsidR="00BF208C" w:rsidRPr="00187BE6">
        <w:rPr>
          <w:rFonts w:ascii="Times New Roman" w:hAnsi="Times New Roman" w:cs="Times New Roman"/>
          <w:color w:val="000000"/>
          <w:spacing w:val="2"/>
          <w:sz w:val="24"/>
          <w:szCs w:val="24"/>
        </w:rPr>
        <w:t xml:space="preserve"> prašymas </w:t>
      </w:r>
      <w:r w:rsidR="001D5DD5" w:rsidRPr="00187BE6">
        <w:rPr>
          <w:rFonts w:ascii="Times New Roman" w:hAnsi="Times New Roman" w:cs="Times New Roman"/>
          <w:color w:val="000000"/>
          <w:spacing w:val="2"/>
          <w:sz w:val="24"/>
          <w:szCs w:val="24"/>
        </w:rPr>
        <w:t xml:space="preserve">valstybės tarnautoją </w:t>
      </w:r>
      <w:r w:rsidR="00BF208C" w:rsidRPr="00187BE6">
        <w:rPr>
          <w:rFonts w:ascii="Times New Roman" w:hAnsi="Times New Roman" w:cs="Times New Roman"/>
          <w:color w:val="000000"/>
          <w:spacing w:val="2"/>
          <w:sz w:val="24"/>
          <w:szCs w:val="24"/>
        </w:rPr>
        <w:t xml:space="preserve">į pareigas priimančiam asmeniui. Tiesioginis vadovas savo prašyme mokėti valstybės tarnautojui priemoką turi nurodyti aplinkybes, nulėmusias padidėjusį valstybės tarnautojo krūvį.  </w:t>
      </w:r>
    </w:p>
    <w:p w:rsidR="003E17A2" w:rsidRDefault="003E17A2" w:rsidP="00936DB0">
      <w:pPr>
        <w:spacing w:after="0" w:line="360" w:lineRule="atLeast"/>
        <w:ind w:firstLine="720"/>
        <w:jc w:val="both"/>
        <w:rPr>
          <w:rFonts w:ascii="Times New Roman" w:hAnsi="Times New Roman" w:cs="Times New Roman"/>
          <w:color w:val="000000"/>
          <w:spacing w:val="2"/>
          <w:sz w:val="24"/>
          <w:szCs w:val="24"/>
        </w:rPr>
      </w:pPr>
    </w:p>
    <w:p w:rsidR="00FD3F0C" w:rsidRDefault="003E17A2" w:rsidP="00936DB0">
      <w:pPr>
        <w:pBdr>
          <w:top w:val="single" w:sz="4" w:space="1" w:color="auto"/>
          <w:left w:val="single" w:sz="4" w:space="4" w:color="auto"/>
          <w:bottom w:val="single" w:sz="4" w:space="1" w:color="auto"/>
          <w:right w:val="single" w:sz="4" w:space="4" w:color="auto"/>
        </w:pBdr>
        <w:shd w:val="clear" w:color="auto" w:fill="92D050"/>
        <w:spacing w:after="0" w:line="360" w:lineRule="atLeast"/>
        <w:jc w:val="both"/>
        <w:rPr>
          <w:rFonts w:ascii="Times New Roman" w:hAnsi="Times New Roman" w:cs="Times New Roman"/>
          <w:color w:val="000000"/>
          <w:spacing w:val="2"/>
          <w:sz w:val="24"/>
          <w:szCs w:val="24"/>
        </w:rPr>
      </w:pPr>
      <w:r w:rsidRPr="003E17A2">
        <w:rPr>
          <w:rFonts w:ascii="Times New Roman" w:hAnsi="Times New Roman" w:cs="Times New Roman"/>
          <w:color w:val="000000"/>
          <w:spacing w:val="2"/>
          <w:sz w:val="24"/>
          <w:szCs w:val="24"/>
        </w:rPr>
        <w:t> </w:t>
      </w:r>
    </w:p>
    <w:p w:rsidR="003E17A2" w:rsidRDefault="003E17A2" w:rsidP="00936DB0">
      <w:pPr>
        <w:pBdr>
          <w:top w:val="single" w:sz="4" w:space="1" w:color="auto"/>
          <w:left w:val="single" w:sz="4" w:space="4" w:color="auto"/>
          <w:bottom w:val="single" w:sz="4" w:space="1" w:color="auto"/>
          <w:right w:val="single" w:sz="4" w:space="4" w:color="auto"/>
        </w:pBdr>
        <w:shd w:val="clear" w:color="auto" w:fill="92D050"/>
        <w:spacing w:after="0" w:line="360" w:lineRule="atLeast"/>
        <w:jc w:val="both"/>
        <w:rPr>
          <w:rFonts w:ascii="Times New Roman" w:hAnsi="Times New Roman" w:cs="Times New Roman"/>
          <w:color w:val="000000"/>
          <w:spacing w:val="2"/>
          <w:sz w:val="24"/>
          <w:szCs w:val="24"/>
        </w:rPr>
      </w:pPr>
      <w:r w:rsidRPr="003E17A2">
        <w:rPr>
          <w:rFonts w:ascii="Times New Roman" w:hAnsi="Times New Roman" w:cs="Times New Roman"/>
          <w:color w:val="000000"/>
          <w:spacing w:val="2"/>
          <w:sz w:val="24"/>
          <w:szCs w:val="24"/>
        </w:rPr>
        <w:t xml:space="preserve">Dėl šios nuostatos aiškinimo buvo spręsta administracinėje byloje Nr. A-831/2005, kurioje pareiškėjas reikalavo įpareigoti atsakovą mokėti jam VTĮ 26 straipsnio 3 dalyje numatyto dydžio priemoką už vykdant pavedimą rengti teisės aktus įprastą darbo krūvį viršijančią veiklą. Vyriausiojo administracinio teismo teisėjų kolegija išaiškino, kad esminė teisiniu požiūriu reikšminga aplinkybė, nuo kurios konstatavimo priklauso teisė gauti priemoką prie pareiginės algos, yra įprastos darbo krūvį viršijančios veiklos faktas. Vadovaujantis Administracinių bylų teisenos įstatymo 23 straipsnio 1 dalies 6 punktu, pareiškėjui tenka pareiga pateikti </w:t>
      </w:r>
      <w:proofErr w:type="spellStart"/>
      <w:r w:rsidRPr="003E17A2">
        <w:rPr>
          <w:rFonts w:ascii="Times New Roman" w:hAnsi="Times New Roman" w:cs="Times New Roman"/>
          <w:color w:val="000000"/>
          <w:spacing w:val="2"/>
          <w:sz w:val="24"/>
          <w:szCs w:val="24"/>
        </w:rPr>
        <w:t>įrodymus</w:t>
      </w:r>
      <w:proofErr w:type="spellEnd"/>
      <w:r w:rsidRPr="003E17A2">
        <w:rPr>
          <w:rFonts w:ascii="Times New Roman" w:hAnsi="Times New Roman" w:cs="Times New Roman"/>
          <w:color w:val="000000"/>
          <w:spacing w:val="2"/>
          <w:sz w:val="24"/>
          <w:szCs w:val="24"/>
        </w:rPr>
        <w:t>, patvirtinančius šį faktą. Apžvelgiamoje byloje pareiškėjas neįrodė, kad jo darbo krūvis vykdant pavedimą rengti teisės aktus viršijo įprastąjį (</w:t>
      </w:r>
      <w:r w:rsidRPr="003E17A2">
        <w:rPr>
          <w:rFonts w:ascii="Times New Roman" w:hAnsi="Times New Roman" w:cs="Times New Roman"/>
          <w:color w:val="000000"/>
          <w:spacing w:val="2"/>
          <w:sz w:val="24"/>
          <w:szCs w:val="24"/>
          <w:u w:val="single"/>
        </w:rPr>
        <w:t>2005 m. rugpjūčio 17 d. nutartis administracinėje byloje Nr. A -831/2005, Administracinių bylų dėl tarnybinių ginčų nagrinėjimo teismuose praktikos apibendrinimas, Vyriausiojo administracinio teismo biuletenis Nr. 9, 2006, 301-303 p.</w:t>
      </w:r>
      <w:r w:rsidRPr="003E17A2">
        <w:rPr>
          <w:rFonts w:ascii="Times New Roman" w:hAnsi="Times New Roman" w:cs="Times New Roman"/>
          <w:color w:val="000000"/>
          <w:spacing w:val="2"/>
          <w:sz w:val="24"/>
          <w:szCs w:val="24"/>
        </w:rPr>
        <w:t>).</w:t>
      </w:r>
    </w:p>
    <w:p w:rsidR="00936DB0" w:rsidRDefault="00936DB0" w:rsidP="00936DB0">
      <w:pPr>
        <w:pBdr>
          <w:top w:val="single" w:sz="4" w:space="1" w:color="auto"/>
          <w:left w:val="single" w:sz="4" w:space="4" w:color="auto"/>
          <w:bottom w:val="single" w:sz="4" w:space="1" w:color="auto"/>
          <w:right w:val="single" w:sz="4" w:space="4" w:color="auto"/>
        </w:pBdr>
        <w:shd w:val="clear" w:color="auto" w:fill="92D050"/>
        <w:spacing w:after="0" w:line="360" w:lineRule="atLeast"/>
        <w:jc w:val="both"/>
        <w:rPr>
          <w:rFonts w:ascii="Times New Roman" w:hAnsi="Times New Roman" w:cs="Times New Roman"/>
          <w:color w:val="000000"/>
          <w:spacing w:val="2"/>
          <w:sz w:val="24"/>
          <w:szCs w:val="24"/>
        </w:rPr>
      </w:pPr>
    </w:p>
    <w:p w:rsidR="00187BE6" w:rsidRPr="001F0E44" w:rsidRDefault="00187BE6" w:rsidP="00936DB0">
      <w:pPr>
        <w:spacing w:after="0" w:line="360" w:lineRule="atLeast"/>
        <w:ind w:firstLine="720"/>
        <w:jc w:val="both"/>
        <w:rPr>
          <w:rFonts w:ascii="Times New Roman" w:hAnsi="Times New Roman" w:cs="Times New Roman"/>
          <w:color w:val="000000"/>
          <w:spacing w:val="2"/>
          <w:sz w:val="24"/>
          <w:szCs w:val="24"/>
        </w:rPr>
      </w:pPr>
    </w:p>
    <w:p w:rsidR="00BF208C" w:rsidRPr="001F0E44" w:rsidRDefault="00BF208C" w:rsidP="00936DB0">
      <w:pPr>
        <w:pStyle w:val="Antrat2"/>
        <w:spacing w:before="0" w:line="360" w:lineRule="atLeast"/>
        <w:jc w:val="center"/>
        <w:rPr>
          <w:rFonts w:ascii="Times New Roman" w:hAnsi="Times New Roman" w:cs="Times New Roman"/>
          <w:b/>
          <w:sz w:val="28"/>
          <w:szCs w:val="28"/>
        </w:rPr>
      </w:pPr>
      <w:bookmarkStart w:id="6" w:name="_Toc518023690"/>
      <w:r w:rsidRPr="001F0E44">
        <w:rPr>
          <w:rFonts w:ascii="Times New Roman" w:hAnsi="Times New Roman" w:cs="Times New Roman"/>
          <w:b/>
          <w:bCs/>
          <w:sz w:val="28"/>
          <w:szCs w:val="28"/>
        </w:rPr>
        <w:t>Priemokų mokėjimas</w:t>
      </w:r>
      <w:bookmarkStart w:id="7" w:name="part_ab1baab6680e4568a4b999c9c6dfc540"/>
      <w:bookmarkEnd w:id="7"/>
      <w:r w:rsidRPr="001F0E44">
        <w:rPr>
          <w:rFonts w:ascii="Times New Roman" w:hAnsi="Times New Roman" w:cs="Times New Roman"/>
          <w:b/>
          <w:bCs/>
          <w:sz w:val="28"/>
          <w:szCs w:val="28"/>
        </w:rPr>
        <w:t xml:space="preserve"> </w:t>
      </w:r>
      <w:r w:rsidR="00CA132F" w:rsidRPr="001F0E44">
        <w:rPr>
          <w:rFonts w:ascii="Times New Roman" w:hAnsi="Times New Roman" w:cs="Times New Roman"/>
          <w:b/>
          <w:sz w:val="28"/>
          <w:szCs w:val="28"/>
        </w:rPr>
        <w:t>už papildomų užduočių atlikimą, kai atliekamos pareigybės a</w:t>
      </w:r>
      <w:r w:rsidR="00187BE6" w:rsidRPr="001F0E44">
        <w:rPr>
          <w:rFonts w:ascii="Times New Roman" w:hAnsi="Times New Roman" w:cs="Times New Roman"/>
          <w:b/>
          <w:sz w:val="28"/>
          <w:szCs w:val="28"/>
        </w:rPr>
        <w:t>prašyme nenustatytos funkcijos</w:t>
      </w:r>
      <w:bookmarkEnd w:id="6"/>
    </w:p>
    <w:p w:rsidR="00187BE6" w:rsidRDefault="00187BE6" w:rsidP="00936DB0">
      <w:pPr>
        <w:pStyle w:val="Antrat2"/>
        <w:spacing w:before="0" w:line="360" w:lineRule="atLeast"/>
        <w:rPr>
          <w:sz w:val="24"/>
          <w:szCs w:val="24"/>
        </w:rPr>
      </w:pPr>
    </w:p>
    <w:p w:rsidR="00421840" w:rsidRPr="00187BE6" w:rsidRDefault="00421840" w:rsidP="00936DB0">
      <w:pPr>
        <w:spacing w:after="0" w:line="360" w:lineRule="atLeast"/>
        <w:ind w:firstLine="720"/>
        <w:jc w:val="both"/>
        <w:rPr>
          <w:rFonts w:ascii="Times New Roman" w:hAnsi="Times New Roman" w:cs="Times New Roman"/>
          <w:b/>
          <w:i/>
          <w:color w:val="0070C0"/>
          <w:spacing w:val="2"/>
          <w:sz w:val="24"/>
          <w:szCs w:val="24"/>
        </w:rPr>
      </w:pPr>
    </w:p>
    <w:p w:rsidR="00E82B75" w:rsidRDefault="00E82B75" w:rsidP="00936DB0">
      <w:pPr>
        <w:pBdr>
          <w:top w:val="single" w:sz="4" w:space="1" w:color="auto"/>
          <w:left w:val="single" w:sz="4" w:space="4" w:color="auto"/>
          <w:bottom w:val="single" w:sz="4" w:space="1" w:color="auto"/>
          <w:right w:val="single" w:sz="4" w:space="4" w:color="auto"/>
        </w:pBdr>
        <w:shd w:val="clear" w:color="auto" w:fill="DEEAF6" w:themeFill="accent1" w:themeFillTint="33"/>
        <w:spacing w:after="0" w:line="360" w:lineRule="atLeast"/>
        <w:ind w:firstLine="720"/>
        <w:jc w:val="center"/>
        <w:rPr>
          <w:rFonts w:ascii="Times New Roman" w:hAnsi="Times New Roman" w:cs="Times New Roman"/>
          <w:b/>
          <w:color w:val="FF0000"/>
          <w:sz w:val="24"/>
          <w:szCs w:val="24"/>
        </w:rPr>
      </w:pPr>
      <w:r w:rsidRPr="00187BE6">
        <w:rPr>
          <w:rFonts w:ascii="Times New Roman" w:hAnsi="Times New Roman" w:cs="Times New Roman"/>
          <w:b/>
          <w:color w:val="FF0000"/>
          <w:sz w:val="24"/>
          <w:szCs w:val="24"/>
        </w:rPr>
        <w:t>SVARBU ! ! !</w:t>
      </w:r>
    </w:p>
    <w:p w:rsidR="00E82B75" w:rsidRPr="00CA1330" w:rsidRDefault="00E82B75" w:rsidP="00936DB0">
      <w:pPr>
        <w:pBdr>
          <w:top w:val="single" w:sz="4" w:space="1" w:color="auto"/>
          <w:left w:val="single" w:sz="4" w:space="4" w:color="auto"/>
          <w:bottom w:val="single" w:sz="4" w:space="1" w:color="auto"/>
          <w:right w:val="single" w:sz="4" w:space="4" w:color="auto"/>
        </w:pBdr>
        <w:shd w:val="clear" w:color="auto" w:fill="DEEAF6" w:themeFill="accent1" w:themeFillTint="33"/>
        <w:spacing w:after="0" w:line="360" w:lineRule="atLeast"/>
        <w:ind w:firstLine="720"/>
        <w:jc w:val="both"/>
        <w:rPr>
          <w:rFonts w:ascii="Times New Roman" w:hAnsi="Times New Roman" w:cs="Times New Roman"/>
          <w:color w:val="000000"/>
          <w:spacing w:val="2"/>
          <w:sz w:val="24"/>
          <w:szCs w:val="24"/>
        </w:rPr>
      </w:pPr>
      <w:r w:rsidRPr="00CA1330">
        <w:rPr>
          <w:rFonts w:ascii="Times New Roman" w:hAnsi="Times New Roman" w:cs="Times New Roman"/>
          <w:color w:val="000000"/>
          <w:spacing w:val="2"/>
          <w:sz w:val="24"/>
          <w:szCs w:val="24"/>
        </w:rPr>
        <w:t>Papildomos užduotys valstybės tarnautojui turi būti suformuluotos raštu.</w:t>
      </w:r>
    </w:p>
    <w:p w:rsidR="00E3561D" w:rsidRDefault="00E3561D" w:rsidP="00936DB0">
      <w:pPr>
        <w:pBdr>
          <w:top w:val="single" w:sz="4" w:space="1" w:color="auto"/>
          <w:left w:val="single" w:sz="4" w:space="4" w:color="auto"/>
          <w:bottom w:val="single" w:sz="4" w:space="1" w:color="auto"/>
          <w:right w:val="single" w:sz="4" w:space="4" w:color="auto"/>
        </w:pBdr>
        <w:shd w:val="clear" w:color="auto" w:fill="DEEAF6" w:themeFill="accent1" w:themeFillTint="33"/>
        <w:spacing w:after="0" w:line="360" w:lineRule="atLeast"/>
        <w:ind w:firstLine="720"/>
        <w:jc w:val="both"/>
        <w:rPr>
          <w:rFonts w:ascii="Times New Roman" w:hAnsi="Times New Roman" w:cs="Times New Roman"/>
          <w:bCs/>
          <w:sz w:val="24"/>
          <w:szCs w:val="24"/>
        </w:rPr>
      </w:pPr>
    </w:p>
    <w:p w:rsidR="00936DB0" w:rsidRDefault="00936DB0" w:rsidP="00936DB0">
      <w:pPr>
        <w:spacing w:after="0" w:line="360" w:lineRule="atLeast"/>
        <w:ind w:firstLine="720"/>
        <w:jc w:val="both"/>
        <w:rPr>
          <w:rFonts w:ascii="Times New Roman" w:hAnsi="Times New Roman" w:cs="Times New Roman"/>
          <w:sz w:val="24"/>
          <w:szCs w:val="24"/>
        </w:rPr>
      </w:pPr>
    </w:p>
    <w:p w:rsidR="00BC4642" w:rsidRPr="00187BE6" w:rsidRDefault="00421840" w:rsidP="00936DB0">
      <w:pPr>
        <w:spacing w:after="0" w:line="360" w:lineRule="atLeast"/>
        <w:ind w:firstLine="720"/>
        <w:jc w:val="both"/>
        <w:rPr>
          <w:rFonts w:ascii="Times New Roman" w:hAnsi="Times New Roman" w:cs="Times New Roman"/>
          <w:color w:val="000000"/>
          <w:sz w:val="24"/>
          <w:szCs w:val="24"/>
        </w:rPr>
      </w:pPr>
      <w:r>
        <w:rPr>
          <w:rFonts w:ascii="Times New Roman" w:hAnsi="Times New Roman" w:cs="Times New Roman"/>
          <w:sz w:val="24"/>
          <w:szCs w:val="24"/>
        </w:rPr>
        <w:tab/>
      </w:r>
      <w:r w:rsidR="00BC4642" w:rsidRPr="00187BE6">
        <w:rPr>
          <w:rFonts w:ascii="Times New Roman" w:hAnsi="Times New Roman" w:cs="Times New Roman"/>
          <w:sz w:val="24"/>
          <w:szCs w:val="24"/>
        </w:rPr>
        <w:t xml:space="preserve">VTĮ nuostatos aiškiai nedetalizuoja, ar valstybės tarnautojui pavedant atlikti papildomas užduotis yra būtinas jo sutikimas. Tačiau sistemiškai vertindami VTĮ ir kitų su juo susijusių teisės aktų nuostatas, manytume, kad, </w:t>
      </w:r>
      <w:r w:rsidR="00BC4642" w:rsidRPr="00187BE6">
        <w:rPr>
          <w:rFonts w:ascii="Times New Roman" w:hAnsi="Times New Roman" w:cs="Times New Roman"/>
          <w:b/>
          <w:bCs/>
          <w:sz w:val="24"/>
          <w:szCs w:val="24"/>
        </w:rPr>
        <w:t>valstybės tarnautojui pavedant atlikti papildomas užduotis, kurios nėra susijusios su pareigybės aprašyme nustatytomis funkcijomis, jos turėtų būti suderinamos su valstybės tarnautoju</w:t>
      </w:r>
      <w:r w:rsidR="00BC4642" w:rsidRPr="00187BE6">
        <w:rPr>
          <w:rFonts w:ascii="Times New Roman" w:hAnsi="Times New Roman" w:cs="Times New Roman"/>
          <w:sz w:val="24"/>
          <w:szCs w:val="24"/>
        </w:rPr>
        <w:t>.</w:t>
      </w:r>
      <w:r w:rsidR="00BC4642" w:rsidRPr="00187BE6">
        <w:rPr>
          <w:rFonts w:ascii="Times New Roman" w:hAnsi="Times New Roman" w:cs="Times New Roman"/>
          <w:sz w:val="24"/>
          <w:szCs w:val="24"/>
          <w:u w:val="single"/>
        </w:rPr>
        <w:t xml:space="preserve"> Nesant tokio suderinimo (sutikimo), valstybės tarnautojas gali atsisakyti vykdyti papildomas užduotis. </w:t>
      </w:r>
      <w:r w:rsidR="00BC4642" w:rsidRPr="00187BE6">
        <w:rPr>
          <w:rFonts w:ascii="Times New Roman" w:hAnsi="Times New Roman" w:cs="Times New Roman"/>
          <w:sz w:val="24"/>
          <w:szCs w:val="24"/>
        </w:rPr>
        <w:t> Būtina įvertinti, kad analogišku tarnybos santykių atveju valstybės tarnautoją laikinai perkelti į kitas pareigas, vadovaujantis VTĮ 18 straipsniu, galima tik jo rašytiniu sutikimu, išskyrus įstatyme nurodytus atvejus. Be to</w:t>
      </w:r>
      <w:r w:rsidR="003F79C4" w:rsidRPr="00187BE6">
        <w:rPr>
          <w:rFonts w:ascii="Times New Roman" w:hAnsi="Times New Roman" w:cs="Times New Roman"/>
          <w:sz w:val="24"/>
          <w:szCs w:val="24"/>
        </w:rPr>
        <w:t>,</w:t>
      </w:r>
      <w:r w:rsidR="00BC4642" w:rsidRPr="00187BE6">
        <w:rPr>
          <w:rFonts w:ascii="Times New Roman" w:hAnsi="Times New Roman" w:cs="Times New Roman"/>
          <w:sz w:val="24"/>
          <w:szCs w:val="24"/>
        </w:rPr>
        <w:t xml:space="preserve"> panašiai reguliuojami ir darbuotojų, dirbančių pagal darbo sutartį, darbo santykiai </w:t>
      </w:r>
      <w:r w:rsidR="00E82B75" w:rsidRPr="00187BE6">
        <w:rPr>
          <w:rFonts w:ascii="Times New Roman" w:hAnsi="Times New Roman" w:cs="Times New Roman"/>
          <w:sz w:val="24"/>
          <w:szCs w:val="24"/>
        </w:rPr>
        <w:t xml:space="preserve">– </w:t>
      </w:r>
      <w:r w:rsidR="00BC4642" w:rsidRPr="00187BE6">
        <w:rPr>
          <w:rFonts w:ascii="Times New Roman" w:hAnsi="Times New Roman" w:cs="Times New Roman"/>
          <w:sz w:val="24"/>
          <w:szCs w:val="24"/>
        </w:rPr>
        <w:t>Darbo Kodekso 35 straipsnyje nustatyta, kad d</w:t>
      </w:r>
      <w:r w:rsidR="00BC4642" w:rsidRPr="00187BE6">
        <w:rPr>
          <w:rFonts w:ascii="Times New Roman" w:hAnsi="Times New Roman" w:cs="Times New Roman"/>
          <w:color w:val="000000"/>
          <w:sz w:val="24"/>
          <w:szCs w:val="24"/>
        </w:rPr>
        <w:t>arbo sutarties šalys susitarimu dėl papildomo darbo, kuris tampa darbo sutarties dalimi, gali susitarti dėl darbo sutartyje anksčiau nesulygtos papildomos darbo funkcijos atlikimo.  Susitarime dėl papildomo darbo turi būti nurodyta, kuriuo metu bus atliekama papildoma darbo funkcija, jos apimtis darbo valandomis, darbo užmokestis ar priemoka už papildomą darbą ar kita.</w:t>
      </w:r>
    </w:p>
    <w:p w:rsidR="003F79C4" w:rsidRDefault="00421840" w:rsidP="00936DB0">
      <w:pPr>
        <w:spacing w:after="0" w:line="360" w:lineRule="atLeast"/>
        <w:jc w:val="both"/>
        <w:rPr>
          <w:rFonts w:ascii="Times New Roman" w:hAnsi="Times New Roman" w:cs="Times New Roman"/>
          <w:spacing w:val="2"/>
          <w:sz w:val="24"/>
          <w:szCs w:val="24"/>
          <w:lang w:eastAsia="lt-LT"/>
        </w:rPr>
      </w:pPr>
      <w:r>
        <w:rPr>
          <w:rFonts w:ascii="Times New Roman" w:hAnsi="Times New Roman" w:cs="Times New Roman"/>
          <w:b/>
          <w:i/>
          <w:sz w:val="24"/>
          <w:szCs w:val="24"/>
        </w:rPr>
        <w:tab/>
      </w:r>
      <w:r w:rsidR="00AB1769" w:rsidRPr="00AB1769">
        <w:rPr>
          <w:rFonts w:ascii="Times New Roman" w:hAnsi="Times New Roman" w:cs="Times New Roman"/>
          <w:b/>
          <w:i/>
          <w:sz w:val="24"/>
          <w:szCs w:val="24"/>
          <w:u w:val="single"/>
        </w:rPr>
        <w:t>D</w:t>
      </w:r>
      <w:r w:rsidR="003F79C4" w:rsidRPr="00AB1769">
        <w:rPr>
          <w:rFonts w:ascii="Times New Roman" w:hAnsi="Times New Roman" w:cs="Times New Roman"/>
          <w:b/>
          <w:i/>
          <w:sz w:val="24"/>
          <w:szCs w:val="24"/>
          <w:u w:val="single"/>
        </w:rPr>
        <w:t>ė</w:t>
      </w:r>
      <w:r w:rsidR="003F79C4" w:rsidRPr="00421840">
        <w:rPr>
          <w:rFonts w:ascii="Times New Roman" w:hAnsi="Times New Roman" w:cs="Times New Roman"/>
          <w:b/>
          <w:i/>
          <w:sz w:val="24"/>
          <w:szCs w:val="24"/>
          <w:u w:val="single"/>
        </w:rPr>
        <w:t>l padalinio (ar įstaigos) vadovo pavaduotojo</w:t>
      </w:r>
      <w:r w:rsidR="003F79C4" w:rsidRPr="00421840">
        <w:rPr>
          <w:rFonts w:ascii="Times New Roman" w:hAnsi="Times New Roman" w:cs="Times New Roman"/>
          <w:sz w:val="24"/>
          <w:szCs w:val="24"/>
        </w:rPr>
        <w:t>:</w:t>
      </w:r>
      <w:r w:rsidR="003F79C4" w:rsidRPr="00187BE6">
        <w:rPr>
          <w:rFonts w:ascii="Times New Roman" w:hAnsi="Times New Roman" w:cs="Times New Roman"/>
          <w:spacing w:val="2"/>
          <w:sz w:val="24"/>
          <w:szCs w:val="24"/>
        </w:rPr>
        <w:t xml:space="preserve"> </w:t>
      </w:r>
      <w:r w:rsidR="003F79C4" w:rsidRPr="00187BE6">
        <w:rPr>
          <w:rFonts w:ascii="Times New Roman" w:hAnsi="Times New Roman" w:cs="Times New Roman"/>
          <w:spacing w:val="2"/>
          <w:sz w:val="24"/>
          <w:szCs w:val="24"/>
          <w:lang w:eastAsia="lt-LT"/>
        </w:rPr>
        <w:t xml:space="preserve">padalinio </w:t>
      </w:r>
      <w:r w:rsidR="009B0297" w:rsidRPr="009B0297">
        <w:rPr>
          <w:rFonts w:ascii="Times New Roman" w:hAnsi="Times New Roman" w:cs="Times New Roman"/>
          <w:sz w:val="24"/>
          <w:szCs w:val="24"/>
        </w:rPr>
        <w:t>(ar įstaigos)</w:t>
      </w:r>
      <w:r w:rsidR="009B0297" w:rsidRPr="009B0297">
        <w:rPr>
          <w:rFonts w:ascii="Times New Roman" w:hAnsi="Times New Roman" w:cs="Times New Roman"/>
          <w:b/>
          <w:i/>
          <w:sz w:val="24"/>
          <w:szCs w:val="24"/>
        </w:rPr>
        <w:t xml:space="preserve"> </w:t>
      </w:r>
      <w:r w:rsidR="003F79C4" w:rsidRPr="009B0297">
        <w:rPr>
          <w:rFonts w:ascii="Times New Roman" w:hAnsi="Times New Roman" w:cs="Times New Roman"/>
          <w:spacing w:val="2"/>
          <w:sz w:val="24"/>
          <w:szCs w:val="24"/>
          <w:lang w:eastAsia="lt-LT"/>
        </w:rPr>
        <w:t>vadovo</w:t>
      </w:r>
      <w:r w:rsidR="009B0297" w:rsidRPr="009B0297">
        <w:rPr>
          <w:rFonts w:ascii="Times New Roman" w:hAnsi="Times New Roman" w:cs="Times New Roman"/>
          <w:spacing w:val="2"/>
          <w:sz w:val="24"/>
          <w:szCs w:val="24"/>
          <w:lang w:eastAsia="lt-LT"/>
        </w:rPr>
        <w:t xml:space="preserve"> </w:t>
      </w:r>
      <w:r w:rsidR="003F79C4" w:rsidRPr="009B0297">
        <w:rPr>
          <w:rFonts w:ascii="Times New Roman" w:hAnsi="Times New Roman" w:cs="Times New Roman"/>
          <w:spacing w:val="2"/>
          <w:sz w:val="24"/>
          <w:szCs w:val="24"/>
          <w:lang w:eastAsia="lt-LT"/>
        </w:rPr>
        <w:t>pavaduotojas</w:t>
      </w:r>
      <w:r w:rsidR="003F79C4" w:rsidRPr="009B0297">
        <w:rPr>
          <w:rFonts w:ascii="Times New Roman" w:hAnsi="Times New Roman" w:cs="Times New Roman"/>
          <w:spacing w:val="2"/>
          <w:sz w:val="24"/>
          <w:szCs w:val="24"/>
        </w:rPr>
        <w:t xml:space="preserve"> turėtų vykdyti </w:t>
      </w:r>
      <w:r w:rsidR="003F79C4" w:rsidRPr="009B0297">
        <w:rPr>
          <w:rFonts w:ascii="Times New Roman" w:hAnsi="Times New Roman" w:cs="Times New Roman"/>
          <w:spacing w:val="2"/>
          <w:sz w:val="24"/>
          <w:szCs w:val="24"/>
          <w:lang w:eastAsia="lt-LT"/>
        </w:rPr>
        <w:t xml:space="preserve">padalinio </w:t>
      </w:r>
      <w:r w:rsidR="009B0297" w:rsidRPr="009B0297">
        <w:rPr>
          <w:rFonts w:ascii="Times New Roman" w:hAnsi="Times New Roman" w:cs="Times New Roman"/>
          <w:sz w:val="24"/>
          <w:szCs w:val="24"/>
        </w:rPr>
        <w:t>(ar įstaigos)</w:t>
      </w:r>
      <w:r w:rsidR="009B0297" w:rsidRPr="009B0297">
        <w:rPr>
          <w:rFonts w:ascii="Times New Roman" w:hAnsi="Times New Roman" w:cs="Times New Roman"/>
          <w:b/>
          <w:i/>
          <w:sz w:val="24"/>
          <w:szCs w:val="24"/>
        </w:rPr>
        <w:t xml:space="preserve"> </w:t>
      </w:r>
      <w:r w:rsidR="003F79C4" w:rsidRPr="009B0297">
        <w:rPr>
          <w:rFonts w:ascii="Times New Roman" w:hAnsi="Times New Roman" w:cs="Times New Roman"/>
          <w:spacing w:val="2"/>
          <w:sz w:val="24"/>
          <w:szCs w:val="24"/>
          <w:lang w:eastAsia="lt-LT"/>
        </w:rPr>
        <w:t>vadovo funkcijas</w:t>
      </w:r>
      <w:r w:rsidR="00766FC4">
        <w:rPr>
          <w:rFonts w:ascii="Times New Roman" w:hAnsi="Times New Roman" w:cs="Times New Roman"/>
          <w:spacing w:val="2"/>
          <w:sz w:val="24"/>
          <w:szCs w:val="24"/>
          <w:lang w:eastAsia="lt-LT"/>
        </w:rPr>
        <w:t xml:space="preserve"> jam nesant (atostogauja, serga arba neužimta pareigybė)</w:t>
      </w:r>
      <w:r w:rsidR="003F79C4" w:rsidRPr="009B0297">
        <w:rPr>
          <w:rFonts w:ascii="Times New Roman" w:hAnsi="Times New Roman" w:cs="Times New Roman"/>
          <w:spacing w:val="2"/>
          <w:sz w:val="24"/>
          <w:szCs w:val="24"/>
          <w:lang w:eastAsia="lt-LT"/>
        </w:rPr>
        <w:t xml:space="preserve"> ir be suderinimo, nes jo</w:t>
      </w:r>
      <w:r w:rsidR="003F79C4" w:rsidRPr="00187BE6">
        <w:rPr>
          <w:rFonts w:ascii="Times New Roman" w:hAnsi="Times New Roman" w:cs="Times New Roman"/>
          <w:spacing w:val="2"/>
          <w:sz w:val="24"/>
          <w:szCs w:val="24"/>
          <w:lang w:eastAsia="lt-LT"/>
        </w:rPr>
        <w:t xml:space="preserve"> viena iš funkcijų yra pavaduoti padalinio</w:t>
      </w:r>
      <w:r w:rsidR="009B0297" w:rsidRPr="009B0297">
        <w:rPr>
          <w:rFonts w:ascii="Times New Roman" w:hAnsi="Times New Roman" w:cs="Times New Roman"/>
          <w:spacing w:val="2"/>
          <w:sz w:val="24"/>
          <w:szCs w:val="24"/>
          <w:lang w:eastAsia="lt-LT"/>
        </w:rPr>
        <w:t xml:space="preserve"> </w:t>
      </w:r>
      <w:r w:rsidR="009B0297" w:rsidRPr="009B0297">
        <w:rPr>
          <w:rFonts w:ascii="Times New Roman" w:hAnsi="Times New Roman" w:cs="Times New Roman"/>
          <w:sz w:val="24"/>
          <w:szCs w:val="24"/>
        </w:rPr>
        <w:t>(ar įstaigos)</w:t>
      </w:r>
      <w:r w:rsidR="009B0297" w:rsidRPr="009B0297">
        <w:rPr>
          <w:rFonts w:ascii="Times New Roman" w:hAnsi="Times New Roman" w:cs="Times New Roman"/>
          <w:b/>
          <w:i/>
          <w:sz w:val="24"/>
          <w:szCs w:val="24"/>
        </w:rPr>
        <w:t xml:space="preserve"> </w:t>
      </w:r>
      <w:r w:rsidR="003F79C4" w:rsidRPr="00187BE6">
        <w:rPr>
          <w:rFonts w:ascii="Times New Roman" w:hAnsi="Times New Roman" w:cs="Times New Roman"/>
          <w:spacing w:val="2"/>
          <w:sz w:val="24"/>
          <w:szCs w:val="24"/>
          <w:lang w:eastAsia="lt-LT"/>
        </w:rPr>
        <w:t>vadovą, ši funkcija yra tiesiogiai susijusi su</w:t>
      </w:r>
      <w:r w:rsidR="003F79C4" w:rsidRPr="00187BE6">
        <w:rPr>
          <w:rFonts w:ascii="Times New Roman" w:hAnsi="Times New Roman" w:cs="Times New Roman"/>
          <w:sz w:val="24"/>
          <w:szCs w:val="24"/>
        </w:rPr>
        <w:t xml:space="preserve"> pareigybės aprašyme nustatytomis funkcijomis. </w:t>
      </w:r>
      <w:r w:rsidR="003F79C4" w:rsidRPr="00187BE6">
        <w:rPr>
          <w:rFonts w:ascii="Times New Roman" w:hAnsi="Times New Roman" w:cs="Times New Roman"/>
          <w:sz w:val="24"/>
          <w:szCs w:val="24"/>
        </w:rPr>
        <w:lastRenderedPageBreak/>
        <w:t>Atsižvelgiant į tai, manytume, kad padalinio</w:t>
      </w:r>
      <w:r w:rsidR="009B0297" w:rsidRPr="009B0297">
        <w:rPr>
          <w:rFonts w:ascii="Times New Roman" w:hAnsi="Times New Roman" w:cs="Times New Roman"/>
          <w:spacing w:val="2"/>
          <w:sz w:val="24"/>
          <w:szCs w:val="24"/>
          <w:lang w:eastAsia="lt-LT"/>
        </w:rPr>
        <w:t xml:space="preserve"> </w:t>
      </w:r>
      <w:r w:rsidR="009B0297" w:rsidRPr="009B0297">
        <w:rPr>
          <w:rFonts w:ascii="Times New Roman" w:hAnsi="Times New Roman" w:cs="Times New Roman"/>
          <w:sz w:val="24"/>
          <w:szCs w:val="24"/>
        </w:rPr>
        <w:t>(ar įstaigos)</w:t>
      </w:r>
      <w:r w:rsidR="009B0297" w:rsidRPr="009B0297">
        <w:rPr>
          <w:rFonts w:ascii="Times New Roman" w:hAnsi="Times New Roman" w:cs="Times New Roman"/>
          <w:b/>
          <w:i/>
          <w:sz w:val="24"/>
          <w:szCs w:val="24"/>
        </w:rPr>
        <w:t xml:space="preserve"> </w:t>
      </w:r>
      <w:r w:rsidR="003F79C4" w:rsidRPr="00187BE6">
        <w:rPr>
          <w:rFonts w:ascii="Times New Roman" w:hAnsi="Times New Roman" w:cs="Times New Roman"/>
          <w:sz w:val="24"/>
          <w:szCs w:val="24"/>
        </w:rPr>
        <w:t>vadovo pavaduotojas negalėtų atsisakyti vykdyti</w:t>
      </w:r>
      <w:r w:rsidR="003F79C4" w:rsidRPr="00187BE6">
        <w:rPr>
          <w:rFonts w:ascii="Times New Roman" w:hAnsi="Times New Roman" w:cs="Times New Roman"/>
          <w:spacing w:val="2"/>
          <w:sz w:val="24"/>
          <w:szCs w:val="24"/>
        </w:rPr>
        <w:t xml:space="preserve">  </w:t>
      </w:r>
      <w:r w:rsidR="003F79C4" w:rsidRPr="00187BE6">
        <w:rPr>
          <w:rFonts w:ascii="Times New Roman" w:hAnsi="Times New Roman" w:cs="Times New Roman"/>
          <w:spacing w:val="2"/>
          <w:sz w:val="24"/>
          <w:szCs w:val="24"/>
          <w:lang w:eastAsia="lt-LT"/>
        </w:rPr>
        <w:t xml:space="preserve">padalinio </w:t>
      </w:r>
      <w:r w:rsidR="009B0297" w:rsidRPr="009B0297">
        <w:rPr>
          <w:rFonts w:ascii="Times New Roman" w:hAnsi="Times New Roman" w:cs="Times New Roman"/>
          <w:spacing w:val="2"/>
          <w:sz w:val="24"/>
          <w:szCs w:val="24"/>
          <w:lang w:eastAsia="lt-LT"/>
        </w:rPr>
        <w:t xml:space="preserve"> </w:t>
      </w:r>
      <w:r w:rsidR="009B0297" w:rsidRPr="009B0297">
        <w:rPr>
          <w:rFonts w:ascii="Times New Roman" w:hAnsi="Times New Roman" w:cs="Times New Roman"/>
          <w:sz w:val="24"/>
          <w:szCs w:val="24"/>
        </w:rPr>
        <w:t>(ar įstaigos)</w:t>
      </w:r>
      <w:r w:rsidR="009B0297" w:rsidRPr="009B0297">
        <w:rPr>
          <w:rFonts w:ascii="Times New Roman" w:hAnsi="Times New Roman" w:cs="Times New Roman"/>
          <w:b/>
          <w:i/>
          <w:sz w:val="24"/>
          <w:szCs w:val="24"/>
        </w:rPr>
        <w:t xml:space="preserve"> </w:t>
      </w:r>
      <w:r w:rsidR="003F79C4" w:rsidRPr="00187BE6">
        <w:rPr>
          <w:rFonts w:ascii="Times New Roman" w:hAnsi="Times New Roman" w:cs="Times New Roman"/>
          <w:spacing w:val="2"/>
          <w:sz w:val="24"/>
          <w:szCs w:val="24"/>
          <w:lang w:eastAsia="lt-LT"/>
        </w:rPr>
        <w:t xml:space="preserve">vadovo funkcijų.  </w:t>
      </w:r>
    </w:p>
    <w:p w:rsidR="00BE59C7" w:rsidRDefault="00BE59C7" w:rsidP="00346FFF">
      <w:pPr>
        <w:pStyle w:val="Paprastasistekstas"/>
        <w:spacing w:line="360" w:lineRule="atLeast"/>
        <w:ind w:firstLine="1296"/>
        <w:jc w:val="both"/>
        <w:rPr>
          <w:rFonts w:ascii="Times New Roman" w:hAnsi="Times New Roman"/>
          <w:sz w:val="24"/>
          <w:szCs w:val="24"/>
        </w:rPr>
      </w:pPr>
    </w:p>
    <w:p w:rsidR="001F3A31" w:rsidRPr="002473E1" w:rsidRDefault="001F3A31" w:rsidP="00D250DD">
      <w:pPr>
        <w:pBdr>
          <w:top w:val="single" w:sz="4" w:space="1" w:color="auto"/>
          <w:left w:val="single" w:sz="4" w:space="4" w:color="auto"/>
          <w:bottom w:val="single" w:sz="4" w:space="1" w:color="auto"/>
          <w:right w:val="single" w:sz="4" w:space="4" w:color="auto"/>
        </w:pBdr>
        <w:shd w:val="clear" w:color="auto" w:fill="E2E9F6"/>
        <w:spacing w:after="0" w:line="360" w:lineRule="atLeast"/>
        <w:ind w:firstLine="720"/>
        <w:jc w:val="center"/>
        <w:rPr>
          <w:rFonts w:ascii="Times New Roman" w:hAnsi="Times New Roman" w:cs="Times New Roman"/>
          <w:b/>
          <w:color w:val="FF0000"/>
          <w:sz w:val="24"/>
          <w:szCs w:val="24"/>
        </w:rPr>
      </w:pPr>
      <w:r w:rsidRPr="002473E1">
        <w:rPr>
          <w:rFonts w:ascii="Times New Roman" w:hAnsi="Times New Roman" w:cs="Times New Roman"/>
          <w:b/>
          <w:color w:val="FF0000"/>
          <w:spacing w:val="2"/>
          <w:sz w:val="24"/>
          <w:szCs w:val="24"/>
        </w:rPr>
        <w:t xml:space="preserve">SVARBU </w:t>
      </w:r>
      <w:r w:rsidRPr="002473E1">
        <w:rPr>
          <w:rFonts w:ascii="Times New Roman" w:hAnsi="Times New Roman" w:cs="Times New Roman"/>
          <w:b/>
          <w:color w:val="FF0000"/>
          <w:sz w:val="24"/>
          <w:szCs w:val="24"/>
        </w:rPr>
        <w:t>! ! !</w:t>
      </w:r>
    </w:p>
    <w:p w:rsidR="00BE59C7" w:rsidRDefault="00BE59C7" w:rsidP="00D250DD">
      <w:pPr>
        <w:pStyle w:val="Paprastasistekstas"/>
        <w:pBdr>
          <w:top w:val="single" w:sz="4" w:space="1" w:color="auto"/>
          <w:left w:val="single" w:sz="4" w:space="4" w:color="auto"/>
          <w:bottom w:val="single" w:sz="4" w:space="1" w:color="auto"/>
          <w:right w:val="single" w:sz="4" w:space="4" w:color="auto"/>
        </w:pBdr>
        <w:shd w:val="clear" w:color="auto" w:fill="E2E9F6"/>
        <w:spacing w:line="360" w:lineRule="atLeast"/>
        <w:ind w:firstLine="1296"/>
        <w:jc w:val="both"/>
        <w:rPr>
          <w:rFonts w:ascii="Times New Roman" w:hAnsi="Times New Roman"/>
          <w:sz w:val="24"/>
          <w:szCs w:val="24"/>
        </w:rPr>
      </w:pPr>
      <w:r w:rsidRPr="00187BE6">
        <w:rPr>
          <w:rFonts w:ascii="Times New Roman" w:hAnsi="Times New Roman"/>
          <w:sz w:val="24"/>
          <w:szCs w:val="24"/>
        </w:rPr>
        <w:t>Valstybės tarnautojui priemoka už papildomų užduočių vykdymą nemokama</w:t>
      </w:r>
      <w:r>
        <w:rPr>
          <w:rFonts w:ascii="Times New Roman" w:hAnsi="Times New Roman"/>
          <w:sz w:val="24"/>
          <w:szCs w:val="24"/>
        </w:rPr>
        <w:t xml:space="preserve">, kai jis vykdo </w:t>
      </w:r>
      <w:r w:rsidRPr="00187BE6">
        <w:rPr>
          <w:rFonts w:ascii="Times New Roman" w:hAnsi="Times New Roman"/>
          <w:sz w:val="24"/>
          <w:szCs w:val="24"/>
        </w:rPr>
        <w:t>vienkartinius</w:t>
      </w:r>
      <w:r>
        <w:rPr>
          <w:rFonts w:ascii="Times New Roman" w:hAnsi="Times New Roman"/>
          <w:sz w:val="24"/>
          <w:szCs w:val="24"/>
        </w:rPr>
        <w:t xml:space="preserve"> (nenuolatinio pobūdžio)</w:t>
      </w:r>
      <w:r w:rsidRPr="00187BE6">
        <w:rPr>
          <w:rFonts w:ascii="Times New Roman" w:hAnsi="Times New Roman"/>
          <w:sz w:val="24"/>
          <w:szCs w:val="24"/>
        </w:rPr>
        <w:t xml:space="preserve"> tiesioginio vadovo žodinius </w:t>
      </w:r>
      <w:r w:rsidRPr="00BE59C7">
        <w:rPr>
          <w:rFonts w:ascii="Times New Roman" w:hAnsi="Times New Roman"/>
          <w:bCs/>
          <w:sz w:val="24"/>
          <w:szCs w:val="24"/>
        </w:rPr>
        <w:t>pavedimus</w:t>
      </w:r>
      <w:r w:rsidRPr="00BE59C7">
        <w:rPr>
          <w:rFonts w:ascii="Times New Roman" w:hAnsi="Times New Roman"/>
          <w:sz w:val="24"/>
          <w:szCs w:val="24"/>
        </w:rPr>
        <w:t>,</w:t>
      </w:r>
      <w:r>
        <w:rPr>
          <w:rFonts w:ascii="Times New Roman" w:hAnsi="Times New Roman"/>
          <w:sz w:val="24"/>
          <w:szCs w:val="24"/>
        </w:rPr>
        <w:t xml:space="preserve"> susijusius </w:t>
      </w:r>
      <w:r w:rsidRPr="00187BE6">
        <w:rPr>
          <w:rFonts w:ascii="Times New Roman" w:hAnsi="Times New Roman"/>
          <w:sz w:val="24"/>
          <w:szCs w:val="24"/>
        </w:rPr>
        <w:t xml:space="preserve">su </w:t>
      </w:r>
      <w:r w:rsidRPr="00BE59C7">
        <w:rPr>
          <w:rFonts w:ascii="Times New Roman" w:hAnsi="Times New Roman"/>
          <w:sz w:val="24"/>
          <w:szCs w:val="24"/>
        </w:rPr>
        <w:t xml:space="preserve">įstaigos ar </w:t>
      </w:r>
      <w:r w:rsidRPr="00BE59C7">
        <w:rPr>
          <w:rFonts w:ascii="Times New Roman" w:hAnsi="Times New Roman"/>
          <w:bCs/>
          <w:sz w:val="24"/>
          <w:szCs w:val="24"/>
        </w:rPr>
        <w:t>įstaigos struktūrinio padalinio funkcijomis</w:t>
      </w:r>
      <w:r>
        <w:rPr>
          <w:rFonts w:ascii="Times New Roman" w:hAnsi="Times New Roman"/>
          <w:b/>
          <w:bCs/>
          <w:sz w:val="24"/>
          <w:szCs w:val="24"/>
        </w:rPr>
        <w:t xml:space="preserve">, </w:t>
      </w:r>
      <w:r w:rsidRPr="00187BE6">
        <w:rPr>
          <w:rFonts w:ascii="Times New Roman" w:hAnsi="Times New Roman"/>
          <w:sz w:val="24"/>
          <w:szCs w:val="24"/>
        </w:rPr>
        <w:t>jeigu valstybės tarnautojo pareigybės aprašyme</w:t>
      </w:r>
      <w:r w:rsidRPr="00187BE6">
        <w:rPr>
          <w:rFonts w:ascii="Times New Roman" w:hAnsi="Times New Roman"/>
          <w:b/>
          <w:sz w:val="24"/>
          <w:szCs w:val="24"/>
        </w:rPr>
        <w:t xml:space="preserve"> </w:t>
      </w:r>
      <w:r w:rsidRPr="00187BE6">
        <w:rPr>
          <w:rFonts w:ascii="Times New Roman" w:hAnsi="Times New Roman"/>
          <w:sz w:val="24"/>
          <w:szCs w:val="24"/>
        </w:rPr>
        <w:t xml:space="preserve">viena iš funkcijų yra nustatyta </w:t>
      </w:r>
      <w:r w:rsidR="00D250DD">
        <w:rPr>
          <w:rFonts w:ascii="Times New Roman" w:hAnsi="Times New Roman"/>
          <w:sz w:val="24"/>
          <w:szCs w:val="24"/>
        </w:rPr>
        <w:t xml:space="preserve">pvz., </w:t>
      </w:r>
      <w:r w:rsidRPr="00187BE6">
        <w:rPr>
          <w:rFonts w:ascii="Times New Roman" w:hAnsi="Times New Roman"/>
          <w:sz w:val="24"/>
          <w:szCs w:val="24"/>
        </w:rPr>
        <w:t xml:space="preserve">vykdyti </w:t>
      </w:r>
      <w:r w:rsidR="00D250DD">
        <w:rPr>
          <w:rFonts w:ascii="Times New Roman" w:hAnsi="Times New Roman"/>
          <w:sz w:val="24"/>
          <w:szCs w:val="24"/>
        </w:rPr>
        <w:t xml:space="preserve">ir </w:t>
      </w:r>
      <w:r w:rsidRPr="00187BE6">
        <w:rPr>
          <w:rFonts w:ascii="Times New Roman" w:hAnsi="Times New Roman"/>
          <w:sz w:val="24"/>
          <w:szCs w:val="24"/>
        </w:rPr>
        <w:t xml:space="preserve">kitus vadovo </w:t>
      </w:r>
      <w:r>
        <w:rPr>
          <w:rFonts w:ascii="Times New Roman" w:hAnsi="Times New Roman"/>
          <w:sz w:val="24"/>
          <w:szCs w:val="24"/>
        </w:rPr>
        <w:t>pavedimus</w:t>
      </w:r>
      <w:r w:rsidRPr="00187BE6">
        <w:rPr>
          <w:rFonts w:ascii="Times New Roman" w:hAnsi="Times New Roman"/>
          <w:sz w:val="24"/>
          <w:szCs w:val="24"/>
        </w:rPr>
        <w:t xml:space="preserve"> pagal kompetenciją</w:t>
      </w:r>
      <w:r>
        <w:rPr>
          <w:rFonts w:ascii="Times New Roman" w:hAnsi="Times New Roman"/>
          <w:sz w:val="24"/>
          <w:szCs w:val="24"/>
        </w:rPr>
        <w:t>.</w:t>
      </w:r>
    </w:p>
    <w:p w:rsidR="00D250DD" w:rsidRDefault="00D250DD" w:rsidP="00D250DD">
      <w:pPr>
        <w:pStyle w:val="Paprastasistekstas"/>
        <w:pBdr>
          <w:top w:val="single" w:sz="4" w:space="1" w:color="auto"/>
          <w:left w:val="single" w:sz="4" w:space="4" w:color="auto"/>
          <w:bottom w:val="single" w:sz="4" w:space="1" w:color="auto"/>
          <w:right w:val="single" w:sz="4" w:space="4" w:color="auto"/>
        </w:pBdr>
        <w:shd w:val="clear" w:color="auto" w:fill="E2E9F6"/>
        <w:spacing w:line="360" w:lineRule="atLeast"/>
        <w:ind w:firstLine="1296"/>
        <w:jc w:val="both"/>
        <w:rPr>
          <w:rFonts w:ascii="Times New Roman" w:hAnsi="Times New Roman"/>
          <w:sz w:val="24"/>
          <w:szCs w:val="24"/>
        </w:rPr>
      </w:pPr>
    </w:p>
    <w:p w:rsidR="00BC4642" w:rsidRDefault="00AB1769" w:rsidP="00AB1769">
      <w:pPr>
        <w:tabs>
          <w:tab w:val="left" w:pos="7047"/>
        </w:tabs>
        <w:spacing w:after="0" w:line="360" w:lineRule="atLeast"/>
        <w:jc w:val="both"/>
        <w:rPr>
          <w:rFonts w:ascii="Times New Roman" w:hAnsi="Times New Roman" w:cs="Times New Roman"/>
          <w:sz w:val="24"/>
          <w:szCs w:val="24"/>
        </w:rPr>
      </w:pPr>
      <w:r>
        <w:rPr>
          <w:rFonts w:ascii="Times New Roman" w:hAnsi="Times New Roman" w:cs="Times New Roman"/>
          <w:sz w:val="24"/>
          <w:szCs w:val="24"/>
        </w:rPr>
        <w:t xml:space="preserve">                                           </w:t>
      </w:r>
    </w:p>
    <w:p w:rsidR="00160A05" w:rsidRDefault="00BC4642" w:rsidP="00936DB0">
      <w:pPr>
        <w:pStyle w:val="Paprastasistekstas"/>
        <w:spacing w:line="360" w:lineRule="atLeast"/>
        <w:ind w:firstLine="1296"/>
        <w:jc w:val="both"/>
        <w:rPr>
          <w:rFonts w:ascii="Times New Roman" w:hAnsi="Times New Roman"/>
          <w:b/>
          <w:bCs/>
          <w:sz w:val="24"/>
          <w:szCs w:val="24"/>
        </w:rPr>
      </w:pPr>
      <w:r w:rsidRPr="00187BE6">
        <w:rPr>
          <w:rFonts w:ascii="Times New Roman" w:hAnsi="Times New Roman"/>
          <w:sz w:val="24"/>
          <w:szCs w:val="24"/>
        </w:rPr>
        <w:t xml:space="preserve">Lietuvos Respublikos Vyriausybės 2002 m. gegužės 20 d. nutarimu Nr. 685 patvirtintos Valstybės tarnautojų pareigybių aprašymo ir vertinimo metodikos 9 punkte </w:t>
      </w:r>
      <w:r w:rsidR="006D3EEF">
        <w:rPr>
          <w:rFonts w:ascii="Times New Roman" w:hAnsi="Times New Roman"/>
          <w:sz w:val="24"/>
          <w:szCs w:val="24"/>
        </w:rPr>
        <w:t>r</w:t>
      </w:r>
      <w:r w:rsidRPr="00187BE6">
        <w:rPr>
          <w:rFonts w:ascii="Times New Roman" w:hAnsi="Times New Roman"/>
          <w:sz w:val="24"/>
          <w:szCs w:val="24"/>
        </w:rPr>
        <w:t xml:space="preserve">ekomenduojama nurodyti, kad valstybės tarnautojas vykdo ir kitus su </w:t>
      </w:r>
      <w:r w:rsidRPr="00AB1769">
        <w:rPr>
          <w:rFonts w:ascii="Times New Roman" w:hAnsi="Times New Roman"/>
          <w:b/>
          <w:sz w:val="24"/>
          <w:szCs w:val="24"/>
        </w:rPr>
        <w:t>įstaigos ar</w:t>
      </w:r>
      <w:r w:rsidRPr="00187BE6">
        <w:rPr>
          <w:rFonts w:ascii="Times New Roman" w:hAnsi="Times New Roman"/>
          <w:sz w:val="24"/>
          <w:szCs w:val="24"/>
        </w:rPr>
        <w:t xml:space="preserve"> </w:t>
      </w:r>
      <w:r w:rsidRPr="00187BE6">
        <w:rPr>
          <w:rFonts w:ascii="Times New Roman" w:hAnsi="Times New Roman"/>
          <w:b/>
          <w:bCs/>
          <w:sz w:val="24"/>
          <w:szCs w:val="24"/>
        </w:rPr>
        <w:t>įstaigos struktūrinio padalinio funkcijomis susijusius nenuolatinio pobūdžio pavedimus</w:t>
      </w:r>
      <w:r w:rsidRPr="00187BE6">
        <w:rPr>
          <w:rFonts w:ascii="Times New Roman" w:hAnsi="Times New Roman"/>
          <w:sz w:val="24"/>
          <w:szCs w:val="24"/>
        </w:rPr>
        <w:t xml:space="preserve"> tam, kad būtų pasiekti įstaigos strateginiai tikslai. </w:t>
      </w:r>
      <w:r w:rsidR="00BE59C7">
        <w:rPr>
          <w:rFonts w:ascii="Times New Roman" w:hAnsi="Times New Roman"/>
          <w:sz w:val="24"/>
          <w:szCs w:val="24"/>
        </w:rPr>
        <w:t>J</w:t>
      </w:r>
      <w:r w:rsidRPr="00187BE6">
        <w:rPr>
          <w:rFonts w:ascii="Times New Roman" w:hAnsi="Times New Roman"/>
          <w:sz w:val="24"/>
          <w:szCs w:val="24"/>
        </w:rPr>
        <w:t xml:space="preserve">eigu valstybės tarnautojo pareigybės aprašyme viena iš funkcijų yra nustatyta pvz., ir vykdyti kitus vadovo </w:t>
      </w:r>
      <w:r w:rsidR="006D3EEF">
        <w:rPr>
          <w:rFonts w:ascii="Times New Roman" w:hAnsi="Times New Roman"/>
          <w:sz w:val="24"/>
          <w:szCs w:val="24"/>
        </w:rPr>
        <w:t>pavedimus</w:t>
      </w:r>
      <w:r w:rsidR="006D3EEF" w:rsidRPr="00187BE6">
        <w:rPr>
          <w:rFonts w:ascii="Times New Roman" w:hAnsi="Times New Roman"/>
          <w:sz w:val="24"/>
          <w:szCs w:val="24"/>
        </w:rPr>
        <w:t xml:space="preserve"> </w:t>
      </w:r>
      <w:r w:rsidRPr="00187BE6">
        <w:rPr>
          <w:rFonts w:ascii="Times New Roman" w:hAnsi="Times New Roman"/>
          <w:sz w:val="24"/>
          <w:szCs w:val="24"/>
        </w:rPr>
        <w:t xml:space="preserve">pagal kompetenciją, </w:t>
      </w:r>
      <w:r w:rsidR="00E3561D" w:rsidRPr="00187BE6">
        <w:rPr>
          <w:szCs w:val="24"/>
        </w:rPr>
        <w:t>–</w:t>
      </w:r>
      <w:r w:rsidRPr="00187BE6">
        <w:rPr>
          <w:rFonts w:ascii="Times New Roman" w:hAnsi="Times New Roman"/>
          <w:sz w:val="24"/>
          <w:szCs w:val="24"/>
        </w:rPr>
        <w:t xml:space="preserve"> tiesioginis vadovas, vadovaudamasis pareigybės aprašyme įrašyta tokia funkcija</w:t>
      </w:r>
      <w:r w:rsidR="006D3EEF">
        <w:rPr>
          <w:rFonts w:ascii="Times New Roman" w:hAnsi="Times New Roman"/>
          <w:sz w:val="24"/>
          <w:szCs w:val="24"/>
        </w:rPr>
        <w:t>,</w:t>
      </w:r>
      <w:r w:rsidRPr="00187BE6">
        <w:rPr>
          <w:rFonts w:ascii="Times New Roman" w:hAnsi="Times New Roman"/>
          <w:sz w:val="24"/>
          <w:szCs w:val="24"/>
        </w:rPr>
        <w:t xml:space="preserve"> valstybės tarnautojui gali paskirti vykdyti ir kitus pavedimus žodžiu, </w:t>
      </w:r>
      <w:r w:rsidRPr="00187BE6">
        <w:rPr>
          <w:rFonts w:ascii="Times New Roman" w:hAnsi="Times New Roman"/>
          <w:b/>
          <w:bCs/>
          <w:sz w:val="24"/>
          <w:szCs w:val="24"/>
        </w:rPr>
        <w:t>tačiau šie pavedimai turėtų būti nenuolatinio pobūdžio (vienkartiniai arba gana reti) ir jie turi būti susiję su skyriaus</w:t>
      </w:r>
      <w:r w:rsidR="006D3EEF">
        <w:rPr>
          <w:rFonts w:ascii="Times New Roman" w:hAnsi="Times New Roman"/>
          <w:b/>
          <w:bCs/>
          <w:sz w:val="24"/>
          <w:szCs w:val="24"/>
        </w:rPr>
        <w:t xml:space="preserve">, kuriame pareigas eina valstybės tarnautojas, </w:t>
      </w:r>
      <w:r w:rsidRPr="00187BE6">
        <w:rPr>
          <w:rFonts w:ascii="Times New Roman" w:hAnsi="Times New Roman"/>
          <w:b/>
          <w:bCs/>
          <w:sz w:val="24"/>
          <w:szCs w:val="24"/>
        </w:rPr>
        <w:t xml:space="preserve"> funkcijomis. </w:t>
      </w:r>
      <w:r w:rsidR="009E670D" w:rsidRPr="00187BE6">
        <w:rPr>
          <w:rFonts w:ascii="Times New Roman" w:hAnsi="Times New Roman"/>
          <w:b/>
          <w:bCs/>
          <w:sz w:val="24"/>
          <w:szCs w:val="24"/>
        </w:rPr>
        <w:t xml:space="preserve"> </w:t>
      </w:r>
    </w:p>
    <w:p w:rsidR="00393E88" w:rsidRDefault="00393E88" w:rsidP="00936DB0">
      <w:pPr>
        <w:pStyle w:val="Paprastasistekstas"/>
        <w:spacing w:line="360" w:lineRule="atLeast"/>
        <w:ind w:firstLine="1296"/>
        <w:jc w:val="both"/>
        <w:rPr>
          <w:rFonts w:ascii="Times New Roman" w:hAnsi="Times New Roman"/>
          <w:b/>
          <w:bCs/>
          <w:sz w:val="24"/>
          <w:szCs w:val="24"/>
        </w:rPr>
      </w:pPr>
    </w:p>
    <w:p w:rsidR="00393E88" w:rsidRPr="00CA1330" w:rsidRDefault="00393E88" w:rsidP="00393E88">
      <w:pPr>
        <w:spacing w:after="0" w:line="360" w:lineRule="atLeast"/>
        <w:jc w:val="both"/>
        <w:rPr>
          <w:rFonts w:ascii="Times New Roman" w:hAnsi="Times New Roman" w:cs="Times New Roman"/>
          <w:b/>
          <w:color w:val="000000"/>
          <w:spacing w:val="2"/>
          <w:sz w:val="24"/>
          <w:szCs w:val="24"/>
        </w:rPr>
      </w:pPr>
      <w:r w:rsidRPr="00CA1330">
        <w:rPr>
          <w:rFonts w:ascii="Times New Roman" w:hAnsi="Times New Roman" w:cs="Times New Roman"/>
          <w:b/>
          <w:color w:val="000000"/>
          <w:spacing w:val="2"/>
          <w:sz w:val="24"/>
          <w:szCs w:val="24"/>
        </w:rPr>
        <w:t>Praktikoje dažnai iškyla klausimas, ar reikia mokėti priemoką, kai valstybės tarnautojai pavaduoja</w:t>
      </w:r>
      <w:r>
        <w:rPr>
          <w:rFonts w:ascii="Times New Roman" w:hAnsi="Times New Roman" w:cs="Times New Roman"/>
          <w:b/>
          <w:color w:val="000000"/>
          <w:spacing w:val="2"/>
          <w:sz w:val="24"/>
          <w:szCs w:val="24"/>
        </w:rPr>
        <w:t xml:space="preserve"> </w:t>
      </w:r>
      <w:r w:rsidRPr="00CA1330">
        <w:rPr>
          <w:rFonts w:ascii="Times New Roman" w:hAnsi="Times New Roman" w:cs="Times New Roman"/>
          <w:b/>
          <w:color w:val="000000"/>
          <w:spacing w:val="2"/>
          <w:sz w:val="24"/>
          <w:szCs w:val="24"/>
        </w:rPr>
        <w:t>vieni kitus.</w:t>
      </w:r>
    </w:p>
    <w:p w:rsidR="00393E88" w:rsidRDefault="00393E88" w:rsidP="00393E88">
      <w:pPr>
        <w:spacing w:after="0" w:line="360" w:lineRule="atLeast"/>
        <w:jc w:val="both"/>
        <w:rPr>
          <w:rFonts w:ascii="Times New Roman" w:hAnsi="Times New Roman" w:cs="Times New Roman"/>
          <w:color w:val="000000"/>
          <w:spacing w:val="2"/>
          <w:sz w:val="24"/>
          <w:szCs w:val="24"/>
        </w:rPr>
      </w:pPr>
    </w:p>
    <w:p w:rsidR="00393E88" w:rsidRPr="00160A05" w:rsidRDefault="00393E88" w:rsidP="00393E88">
      <w:pPr>
        <w:pStyle w:val="Sraopastraipa"/>
        <w:numPr>
          <w:ilvl w:val="0"/>
          <w:numId w:val="7"/>
        </w:numPr>
        <w:spacing w:after="0" w:line="360" w:lineRule="atLeast"/>
        <w:ind w:left="0"/>
        <w:jc w:val="both"/>
        <w:rPr>
          <w:rFonts w:ascii="Times New Roman" w:hAnsi="Times New Roman" w:cs="Times New Roman"/>
          <w:color w:val="000000"/>
          <w:spacing w:val="2"/>
          <w:sz w:val="24"/>
          <w:szCs w:val="24"/>
        </w:rPr>
      </w:pPr>
      <w:r w:rsidRPr="00160A05">
        <w:rPr>
          <w:rFonts w:ascii="Times New Roman" w:hAnsi="Times New Roman" w:cs="Times New Roman"/>
          <w:color w:val="000000"/>
          <w:spacing w:val="2"/>
          <w:sz w:val="24"/>
          <w:szCs w:val="24"/>
        </w:rPr>
        <w:t xml:space="preserve">Pažymėtina, kad </w:t>
      </w:r>
      <w:r w:rsidRPr="00160A05">
        <w:rPr>
          <w:rFonts w:ascii="Times New Roman" w:hAnsi="Times New Roman" w:cs="Times New Roman"/>
          <w:sz w:val="24"/>
          <w:szCs w:val="24"/>
        </w:rPr>
        <w:t xml:space="preserve">valstybės tarnautojams turėtų būti mokamos priemokos už kitų valstybės  tarnautojų pavadavimą, </w:t>
      </w:r>
      <w:r w:rsidRPr="00160A05">
        <w:rPr>
          <w:rFonts w:ascii="Times New Roman" w:hAnsi="Times New Roman" w:cs="Times New Roman"/>
          <w:b/>
          <w:sz w:val="24"/>
          <w:szCs w:val="24"/>
        </w:rPr>
        <w:t>jeigu dėl to didėja jų darbo krūvis ar jie atlieka užduotis, kurios nenustatytos jų pareigybių aprašymuose</w:t>
      </w:r>
      <w:r w:rsidRPr="00160A05">
        <w:rPr>
          <w:rFonts w:ascii="Times New Roman" w:hAnsi="Times New Roman" w:cs="Times New Roman"/>
          <w:sz w:val="24"/>
          <w:szCs w:val="24"/>
        </w:rPr>
        <w:t xml:space="preserve">, nesvarbu ar tai būtų valstybės tarnautojų pavadavimas jų kasmetinių atostogų metu ar jiems turint nedarbingumą ir pan. </w:t>
      </w:r>
      <w:r w:rsidRPr="00160A05">
        <w:rPr>
          <w:rFonts w:ascii="Times New Roman" w:hAnsi="Times New Roman" w:cs="Times New Roman"/>
          <w:bCs/>
          <w:sz w:val="24"/>
          <w:szCs w:val="24"/>
        </w:rPr>
        <w:t>J</w:t>
      </w:r>
      <w:r w:rsidRPr="00160A05">
        <w:rPr>
          <w:rFonts w:ascii="Times New Roman" w:hAnsi="Times New Roman" w:cs="Times New Roman"/>
          <w:sz w:val="24"/>
          <w:szCs w:val="24"/>
        </w:rPr>
        <w:t>eigu</w:t>
      </w:r>
      <w:r w:rsidRPr="00160A05">
        <w:rPr>
          <w:rFonts w:ascii="Times New Roman" w:hAnsi="Times New Roman" w:cs="Times New Roman"/>
          <w:bCs/>
          <w:sz w:val="24"/>
          <w:szCs w:val="24"/>
        </w:rPr>
        <w:t xml:space="preserve"> valstybės tarnautojai įpareigojami pavaduoti kitus valstybės tarnautojus jų atostogų metu, t.</w:t>
      </w:r>
      <w:r>
        <w:rPr>
          <w:rFonts w:ascii="Times New Roman" w:hAnsi="Times New Roman" w:cs="Times New Roman"/>
          <w:bCs/>
          <w:sz w:val="24"/>
          <w:szCs w:val="24"/>
        </w:rPr>
        <w:t> </w:t>
      </w:r>
      <w:r w:rsidRPr="00160A05">
        <w:rPr>
          <w:rFonts w:ascii="Times New Roman" w:hAnsi="Times New Roman" w:cs="Times New Roman"/>
          <w:bCs/>
          <w:sz w:val="24"/>
          <w:szCs w:val="24"/>
        </w:rPr>
        <w:t>y</w:t>
      </w:r>
      <w:r>
        <w:rPr>
          <w:rFonts w:ascii="Times New Roman" w:hAnsi="Times New Roman" w:cs="Times New Roman"/>
          <w:bCs/>
          <w:sz w:val="24"/>
          <w:szCs w:val="24"/>
        </w:rPr>
        <w:t>.</w:t>
      </w:r>
      <w:r w:rsidRPr="00160A05">
        <w:rPr>
          <w:rFonts w:ascii="Times New Roman" w:hAnsi="Times New Roman" w:cs="Times New Roman"/>
          <w:bCs/>
          <w:sz w:val="24"/>
          <w:szCs w:val="24"/>
        </w:rPr>
        <w:t xml:space="preserve"> atlikti </w:t>
      </w:r>
      <w:r w:rsidRPr="00160A05">
        <w:rPr>
          <w:rFonts w:ascii="Times New Roman" w:hAnsi="Times New Roman" w:cs="Times New Roman"/>
          <w:sz w:val="24"/>
          <w:szCs w:val="24"/>
        </w:rPr>
        <w:t>papildomas užduotis, kurios nenustatytos jų pareigybės aprašyme, dėl šių papildomų darbų valstybės tarnautojams</w:t>
      </w:r>
      <w:r>
        <w:rPr>
          <w:rFonts w:ascii="Times New Roman" w:hAnsi="Times New Roman" w:cs="Times New Roman"/>
          <w:sz w:val="24"/>
          <w:szCs w:val="24"/>
        </w:rPr>
        <w:t>,</w:t>
      </w:r>
      <w:r w:rsidRPr="00160A05">
        <w:rPr>
          <w:rFonts w:ascii="Times New Roman" w:hAnsi="Times New Roman" w:cs="Times New Roman"/>
          <w:sz w:val="24"/>
          <w:szCs w:val="24"/>
        </w:rPr>
        <w:t xml:space="preserve"> vadovaujantis VTĮ 26 straipsnio 1 dalies 2 punkto nuostatomis</w:t>
      </w:r>
      <w:r>
        <w:rPr>
          <w:rFonts w:ascii="Times New Roman" w:hAnsi="Times New Roman" w:cs="Times New Roman"/>
          <w:sz w:val="24"/>
          <w:szCs w:val="24"/>
        </w:rPr>
        <w:t>,</w:t>
      </w:r>
      <w:r w:rsidRPr="00160A05">
        <w:rPr>
          <w:rFonts w:ascii="Times New Roman" w:hAnsi="Times New Roman" w:cs="Times New Roman"/>
          <w:sz w:val="24"/>
          <w:szCs w:val="24"/>
        </w:rPr>
        <w:t xml:space="preserve"> turėtų būti mokamos priemokos, o </w:t>
      </w:r>
      <w:r>
        <w:rPr>
          <w:rFonts w:ascii="Times New Roman" w:hAnsi="Times New Roman" w:cs="Times New Roman"/>
          <w:sz w:val="24"/>
          <w:szCs w:val="24"/>
        </w:rPr>
        <w:t xml:space="preserve">papildomos </w:t>
      </w:r>
      <w:r w:rsidRPr="00160A05">
        <w:rPr>
          <w:rFonts w:ascii="Times New Roman" w:hAnsi="Times New Roman" w:cs="Times New Roman"/>
          <w:sz w:val="24"/>
          <w:szCs w:val="24"/>
        </w:rPr>
        <w:t>užduotys nustatomos raštu. Jeigu yra keli valstybės tarnautojai, kurie vykdo analogiškas funkcijas, tai vienam iš jų išėjus atostogauti, esant poreikiui, turėtų būti sprendžiama dėl jų pavadavimo ir įvertinta, ar jų darbo krūvis yra padidėjęs;</w:t>
      </w:r>
    </w:p>
    <w:p w:rsidR="00393E88" w:rsidRPr="00160A05" w:rsidRDefault="00393E88" w:rsidP="00393E88">
      <w:pPr>
        <w:pStyle w:val="Sraopastraipa"/>
        <w:spacing w:after="0" w:line="360" w:lineRule="atLeast"/>
        <w:ind w:left="0"/>
        <w:jc w:val="both"/>
        <w:rPr>
          <w:rFonts w:ascii="Times New Roman" w:hAnsi="Times New Roman" w:cs="Times New Roman"/>
          <w:color w:val="000000"/>
          <w:spacing w:val="2"/>
          <w:sz w:val="24"/>
          <w:szCs w:val="24"/>
        </w:rPr>
      </w:pPr>
    </w:p>
    <w:p w:rsidR="00393E88" w:rsidRPr="00160A05" w:rsidRDefault="00393E88" w:rsidP="00393E88">
      <w:pPr>
        <w:pStyle w:val="Sraopastraipa"/>
        <w:numPr>
          <w:ilvl w:val="0"/>
          <w:numId w:val="7"/>
        </w:numPr>
        <w:spacing w:after="0" w:line="360" w:lineRule="atLeast"/>
        <w:ind w:left="0"/>
        <w:jc w:val="both"/>
        <w:rPr>
          <w:rFonts w:ascii="Times New Roman" w:hAnsi="Times New Roman" w:cs="Times New Roman"/>
          <w:sz w:val="24"/>
          <w:szCs w:val="24"/>
        </w:rPr>
      </w:pPr>
      <w:r w:rsidRPr="00160A05">
        <w:rPr>
          <w:rFonts w:ascii="Times New Roman" w:hAnsi="Times New Roman" w:cs="Times New Roman"/>
          <w:sz w:val="24"/>
          <w:szCs w:val="24"/>
        </w:rPr>
        <w:t>P</w:t>
      </w:r>
      <w:r w:rsidRPr="00160A05">
        <w:rPr>
          <w:rFonts w:ascii="Times New Roman" w:hAnsi="Times New Roman" w:cs="Times New Roman"/>
          <w:spacing w:val="2"/>
          <w:sz w:val="24"/>
          <w:szCs w:val="24"/>
          <w:lang w:eastAsia="lt-LT"/>
        </w:rPr>
        <w:t xml:space="preserve">adalinio vadovo pavaduotojo viena iš funkcijų yra pavaduoti padalinio vadovą, </w:t>
      </w:r>
      <w:r>
        <w:rPr>
          <w:rFonts w:ascii="Times New Roman" w:hAnsi="Times New Roman" w:cs="Times New Roman"/>
          <w:spacing w:val="2"/>
          <w:sz w:val="24"/>
          <w:szCs w:val="24"/>
          <w:lang w:eastAsia="lt-LT"/>
        </w:rPr>
        <w:t xml:space="preserve">tačiau </w:t>
      </w:r>
      <w:r w:rsidRPr="00160A05">
        <w:rPr>
          <w:rFonts w:ascii="Times New Roman" w:hAnsi="Times New Roman" w:cs="Times New Roman"/>
          <w:spacing w:val="2"/>
          <w:sz w:val="24"/>
          <w:szCs w:val="24"/>
          <w:lang w:eastAsia="lt-LT"/>
        </w:rPr>
        <w:t xml:space="preserve">jeigu padalinio vadovas pavaduoja vadovą ilgesnį laiką, ir dėl to padidėja jo darbo krūvis arba jis atlieka papildomas funkcijas, jam galima mokėti VTĮ 26 straipsnio 1 dalies 1 ar 2 punktuose nustatytas priemokas, tačiau būtina paisyti VTĮ </w:t>
      </w:r>
      <w:r w:rsidRPr="00160A05">
        <w:rPr>
          <w:rFonts w:ascii="Times New Roman" w:hAnsi="Times New Roman" w:cs="Times New Roman"/>
          <w:sz w:val="24"/>
          <w:szCs w:val="24"/>
        </w:rPr>
        <w:t xml:space="preserve">26 straipsnio 2 dalyje nustatytų reikalavimų. </w:t>
      </w:r>
    </w:p>
    <w:p w:rsidR="00393E88" w:rsidRDefault="00393E88" w:rsidP="00393E88"/>
    <w:p w:rsidR="00393E88" w:rsidRPr="00D250DD" w:rsidRDefault="00393E88" w:rsidP="00393E88"/>
    <w:p w:rsidR="00BE59C7" w:rsidRPr="00187BE6" w:rsidRDefault="00BE59C7" w:rsidP="00936DB0">
      <w:pPr>
        <w:pStyle w:val="Paprastasistekstas"/>
        <w:spacing w:line="360" w:lineRule="atLeast"/>
        <w:ind w:firstLine="1296"/>
        <w:jc w:val="both"/>
        <w:rPr>
          <w:rFonts w:ascii="Times New Roman" w:hAnsi="Times New Roman"/>
          <w:b/>
          <w:bCs/>
          <w:sz w:val="24"/>
          <w:szCs w:val="24"/>
        </w:rPr>
      </w:pPr>
    </w:p>
    <w:p w:rsidR="00160A05" w:rsidRPr="00187BE6" w:rsidRDefault="00160A05" w:rsidP="00936DB0">
      <w:pPr>
        <w:pBdr>
          <w:top w:val="single" w:sz="4" w:space="1" w:color="auto"/>
          <w:left w:val="single" w:sz="4" w:space="4" w:color="auto"/>
          <w:bottom w:val="single" w:sz="4" w:space="1" w:color="auto"/>
          <w:right w:val="single" w:sz="4" w:space="4" w:color="auto"/>
        </w:pBdr>
        <w:shd w:val="clear" w:color="auto" w:fill="DEEAF6" w:themeFill="accent1" w:themeFillTint="33"/>
        <w:tabs>
          <w:tab w:val="left" w:pos="7047"/>
        </w:tabs>
        <w:spacing w:after="0" w:line="360" w:lineRule="atLeast"/>
        <w:jc w:val="center"/>
        <w:rPr>
          <w:rFonts w:ascii="Times New Roman" w:hAnsi="Times New Roman" w:cs="Times New Roman"/>
          <w:b/>
          <w:color w:val="FF0000"/>
          <w:sz w:val="24"/>
          <w:szCs w:val="24"/>
        </w:rPr>
      </w:pPr>
      <w:r w:rsidRPr="00187BE6">
        <w:rPr>
          <w:rFonts w:ascii="Times New Roman" w:hAnsi="Times New Roman" w:cs="Times New Roman"/>
          <w:b/>
          <w:color w:val="FF0000"/>
          <w:sz w:val="24"/>
          <w:szCs w:val="24"/>
        </w:rPr>
        <w:t>SVARBU ! ! !</w:t>
      </w:r>
    </w:p>
    <w:p w:rsidR="009E670D" w:rsidRDefault="009E670D" w:rsidP="00936DB0">
      <w:pPr>
        <w:pBdr>
          <w:top w:val="single" w:sz="4" w:space="1" w:color="auto"/>
          <w:left w:val="single" w:sz="4" w:space="4" w:color="auto"/>
          <w:bottom w:val="single" w:sz="4" w:space="1" w:color="auto"/>
          <w:right w:val="single" w:sz="4" w:space="4" w:color="auto"/>
        </w:pBdr>
        <w:shd w:val="clear" w:color="auto" w:fill="DEEAF6" w:themeFill="accent1" w:themeFillTint="33"/>
        <w:spacing w:after="0" w:line="360" w:lineRule="atLeast"/>
        <w:ind w:firstLine="720"/>
        <w:jc w:val="both"/>
        <w:rPr>
          <w:rFonts w:ascii="Times New Roman" w:hAnsi="Times New Roman" w:cs="Times New Roman"/>
          <w:color w:val="000000"/>
          <w:spacing w:val="2"/>
          <w:sz w:val="24"/>
          <w:szCs w:val="24"/>
        </w:rPr>
      </w:pPr>
      <w:r w:rsidRPr="00160A05">
        <w:rPr>
          <w:rFonts w:ascii="Times New Roman" w:hAnsi="Times New Roman" w:cs="Times New Roman"/>
          <w:color w:val="000000"/>
          <w:spacing w:val="2"/>
          <w:sz w:val="24"/>
          <w:szCs w:val="24"/>
        </w:rPr>
        <w:t>VTĮ 26 straipsnio 1 dalies 1 ir 2 punktuose nurodytos priemokos negali būti mokamos ilgiau kaip vienerius metus nuo jų paskyrimo, išskyrus politinio (asmeninio) pasitikėjimo valstybės tarnautojus, taip pat atvejus, kai priemokos skiriamos už projektų, trunkančių ilgiau kaip vienerius metus, vykdymą.</w:t>
      </w:r>
      <w:r w:rsidRPr="00187BE6">
        <w:rPr>
          <w:rFonts w:ascii="Times New Roman" w:hAnsi="Times New Roman" w:cs="Times New Roman"/>
          <w:color w:val="000000"/>
          <w:spacing w:val="2"/>
          <w:sz w:val="24"/>
          <w:szCs w:val="24"/>
        </w:rPr>
        <w:t> </w:t>
      </w:r>
    </w:p>
    <w:p w:rsidR="00421840" w:rsidRPr="00187BE6" w:rsidRDefault="00421840" w:rsidP="00936DB0">
      <w:pPr>
        <w:pBdr>
          <w:top w:val="single" w:sz="4" w:space="1" w:color="auto"/>
          <w:left w:val="single" w:sz="4" w:space="4" w:color="auto"/>
          <w:bottom w:val="single" w:sz="4" w:space="1" w:color="auto"/>
          <w:right w:val="single" w:sz="4" w:space="4" w:color="auto"/>
        </w:pBdr>
        <w:shd w:val="clear" w:color="auto" w:fill="DEEAF6" w:themeFill="accent1" w:themeFillTint="33"/>
        <w:spacing w:after="0" w:line="360" w:lineRule="atLeast"/>
        <w:ind w:firstLine="720"/>
        <w:jc w:val="both"/>
        <w:rPr>
          <w:rFonts w:ascii="Times New Roman" w:hAnsi="Times New Roman" w:cs="Times New Roman"/>
          <w:color w:val="000000"/>
          <w:spacing w:val="2"/>
          <w:sz w:val="24"/>
          <w:szCs w:val="24"/>
        </w:rPr>
      </w:pPr>
    </w:p>
    <w:p w:rsidR="001E3249" w:rsidRDefault="001E3249" w:rsidP="00936DB0">
      <w:pPr>
        <w:spacing w:after="0" w:line="360" w:lineRule="atLeast"/>
        <w:ind w:firstLine="851"/>
        <w:jc w:val="both"/>
        <w:rPr>
          <w:rFonts w:ascii="Times New Roman" w:hAnsi="Times New Roman" w:cs="Times New Roman"/>
          <w:b/>
          <w:bCs/>
          <w:spacing w:val="2"/>
          <w:sz w:val="24"/>
          <w:szCs w:val="24"/>
          <w:highlight w:val="yellow"/>
        </w:rPr>
      </w:pPr>
    </w:p>
    <w:p w:rsidR="007602DD" w:rsidRPr="00187BE6" w:rsidRDefault="007602DD" w:rsidP="00936DB0">
      <w:pPr>
        <w:spacing w:after="0" w:line="360" w:lineRule="atLeast"/>
        <w:ind w:firstLine="851"/>
        <w:jc w:val="both"/>
        <w:rPr>
          <w:rFonts w:ascii="Times New Roman" w:hAnsi="Times New Roman" w:cs="Times New Roman"/>
          <w:spacing w:val="2"/>
          <w:sz w:val="24"/>
          <w:szCs w:val="24"/>
        </w:rPr>
      </w:pPr>
      <w:r w:rsidRPr="00187BE6">
        <w:rPr>
          <w:rFonts w:ascii="Times New Roman" w:hAnsi="Times New Roman" w:cs="Times New Roman"/>
          <w:b/>
          <w:bCs/>
          <w:spacing w:val="2"/>
          <w:sz w:val="24"/>
          <w:szCs w:val="24"/>
        </w:rPr>
        <w:t xml:space="preserve">Jei valstybės tarnautojui ilgiau negu vienerius metus tenka dirbti VTĮ 26 straipsnio 1 dalies 1 ir 2 punktuose nurodytomis sąlygomis, </w:t>
      </w:r>
      <w:r w:rsidRPr="00187BE6">
        <w:rPr>
          <w:rFonts w:ascii="Times New Roman" w:hAnsi="Times New Roman" w:cs="Times New Roman"/>
          <w:color w:val="000000"/>
          <w:spacing w:val="2"/>
          <w:sz w:val="24"/>
          <w:szCs w:val="24"/>
        </w:rPr>
        <w:t xml:space="preserve">išskyrus projektų, trunkančių ilgiau negu vienerius metus, vykdymą, </w:t>
      </w:r>
      <w:r w:rsidRPr="00187BE6">
        <w:rPr>
          <w:rFonts w:ascii="Times New Roman" w:hAnsi="Times New Roman" w:cs="Times New Roman"/>
          <w:b/>
          <w:bCs/>
          <w:spacing w:val="2"/>
          <w:sz w:val="24"/>
          <w:szCs w:val="24"/>
        </w:rPr>
        <w:t xml:space="preserve">laikoma, kad jos įgavo nuolatinį pobūdį. Šiuo atveju papildomas valstybės tarnautojo pareigybės aprašymas, </w:t>
      </w:r>
      <w:r w:rsidRPr="00187BE6">
        <w:rPr>
          <w:rFonts w:ascii="Times New Roman" w:hAnsi="Times New Roman" w:cs="Times New Roman"/>
          <w:spacing w:val="2"/>
          <w:sz w:val="24"/>
          <w:szCs w:val="24"/>
        </w:rPr>
        <w:t>taikoma</w:t>
      </w:r>
      <w:r w:rsidRPr="00187BE6">
        <w:rPr>
          <w:rFonts w:ascii="Times New Roman" w:hAnsi="Times New Roman" w:cs="Times New Roman"/>
          <w:b/>
          <w:bCs/>
          <w:spacing w:val="2"/>
          <w:sz w:val="24"/>
          <w:szCs w:val="24"/>
        </w:rPr>
        <w:t xml:space="preserve"> </w:t>
      </w:r>
      <w:r w:rsidRPr="00187BE6">
        <w:rPr>
          <w:rFonts w:ascii="Times New Roman" w:hAnsi="Times New Roman" w:cs="Times New Roman"/>
          <w:spacing w:val="2"/>
          <w:sz w:val="24"/>
          <w:szCs w:val="24"/>
        </w:rPr>
        <w:t xml:space="preserve">VTĮ 43 straipsnio 12 dalyje nustatyta garantija, t. y. jei papildžius valstybės tarnautojo pareigybės aprašymą pagal Valstybės tarnautojų pareigybių aprašymo ir vertinimo metodiką </w:t>
      </w:r>
      <w:r w:rsidRPr="00187BE6">
        <w:rPr>
          <w:rFonts w:ascii="Times New Roman" w:hAnsi="Times New Roman" w:cs="Times New Roman"/>
          <w:b/>
          <w:bCs/>
          <w:spacing w:val="2"/>
          <w:sz w:val="24"/>
          <w:szCs w:val="24"/>
        </w:rPr>
        <w:t>nustatoma aukštesnė šios pareigybės kategorija</w:t>
      </w:r>
      <w:r w:rsidRPr="00187BE6">
        <w:rPr>
          <w:rFonts w:ascii="Times New Roman" w:hAnsi="Times New Roman" w:cs="Times New Roman"/>
          <w:spacing w:val="2"/>
          <w:sz w:val="24"/>
          <w:szCs w:val="24"/>
        </w:rPr>
        <w:t xml:space="preserve">, </w:t>
      </w:r>
      <w:r w:rsidRPr="00187BE6">
        <w:rPr>
          <w:rFonts w:ascii="Times New Roman" w:hAnsi="Times New Roman" w:cs="Times New Roman"/>
          <w:b/>
          <w:bCs/>
          <w:spacing w:val="2"/>
          <w:sz w:val="24"/>
          <w:szCs w:val="24"/>
        </w:rPr>
        <w:t xml:space="preserve">valstybės tarnautojo sutikimu </w:t>
      </w:r>
      <w:r w:rsidRPr="00187BE6">
        <w:rPr>
          <w:rFonts w:ascii="Times New Roman" w:hAnsi="Times New Roman" w:cs="Times New Roman"/>
          <w:spacing w:val="2"/>
          <w:sz w:val="24"/>
          <w:szCs w:val="24"/>
        </w:rPr>
        <w:t>jis toliau eina šias pareigas. </w:t>
      </w:r>
    </w:p>
    <w:p w:rsidR="00FD2AE7" w:rsidRDefault="00FD2AE7" w:rsidP="00936DB0">
      <w:pPr>
        <w:spacing w:after="0" w:line="360" w:lineRule="atLeast"/>
        <w:ind w:firstLine="720"/>
        <w:jc w:val="both"/>
        <w:rPr>
          <w:rFonts w:ascii="Times New Roman" w:hAnsi="Times New Roman" w:cs="Times New Roman"/>
          <w:spacing w:val="2"/>
          <w:sz w:val="24"/>
          <w:szCs w:val="24"/>
        </w:rPr>
      </w:pPr>
      <w:r w:rsidRPr="00187BE6">
        <w:rPr>
          <w:rFonts w:ascii="Times New Roman" w:hAnsi="Times New Roman" w:cs="Times New Roman"/>
          <w:color w:val="000000"/>
          <w:spacing w:val="2"/>
          <w:sz w:val="24"/>
          <w:szCs w:val="24"/>
        </w:rPr>
        <w:t xml:space="preserve">Valstybės tarnautojo pareigybės aprašymas galėtų būti papildytas tik tuo atveju, jei papildomas užduotis valstybės tarnautojas vykdytų ilgiau nei </w:t>
      </w:r>
      <w:r w:rsidRPr="00187BE6">
        <w:rPr>
          <w:rFonts w:ascii="Times New Roman" w:hAnsi="Times New Roman" w:cs="Times New Roman"/>
          <w:spacing w:val="2"/>
          <w:sz w:val="24"/>
          <w:szCs w:val="24"/>
        </w:rPr>
        <w:t xml:space="preserve">vienerius metus nepertraukiamai. Be to, VTĮ nenumato, kad atskiri laikotarpiai, kai valstybės tarnautojas vykdo papildomas užduotis, gali būti sudedami. </w:t>
      </w:r>
    </w:p>
    <w:p w:rsidR="001C59D3" w:rsidRDefault="001C59D3" w:rsidP="00936DB0">
      <w:pPr>
        <w:spacing w:after="0" w:line="360" w:lineRule="atLeast"/>
        <w:ind w:firstLine="720"/>
        <w:jc w:val="both"/>
        <w:rPr>
          <w:rFonts w:ascii="Times New Roman" w:hAnsi="Times New Roman" w:cs="Times New Roman"/>
          <w:spacing w:val="2"/>
          <w:sz w:val="24"/>
          <w:szCs w:val="24"/>
        </w:rPr>
      </w:pPr>
    </w:p>
    <w:p w:rsidR="00FD3F0C" w:rsidRDefault="00FD3F0C" w:rsidP="00936DB0">
      <w:pPr>
        <w:pBdr>
          <w:top w:val="single" w:sz="4" w:space="1" w:color="auto"/>
          <w:left w:val="single" w:sz="4" w:space="4" w:color="auto"/>
          <w:bottom w:val="single" w:sz="4" w:space="1" w:color="auto"/>
          <w:right w:val="single" w:sz="4" w:space="4" w:color="auto"/>
        </w:pBdr>
        <w:shd w:val="clear" w:color="auto" w:fill="92D050"/>
        <w:spacing w:after="0" w:line="360" w:lineRule="atLeast"/>
        <w:ind w:firstLine="720"/>
        <w:jc w:val="both"/>
        <w:rPr>
          <w:rFonts w:ascii="Times New Roman" w:hAnsi="Times New Roman" w:cs="Times New Roman"/>
          <w:sz w:val="24"/>
          <w:szCs w:val="24"/>
        </w:rPr>
      </w:pPr>
    </w:p>
    <w:p w:rsidR="00D15EC0" w:rsidRDefault="003E17A2" w:rsidP="00936DB0">
      <w:pPr>
        <w:pBdr>
          <w:top w:val="single" w:sz="4" w:space="1" w:color="auto"/>
          <w:left w:val="single" w:sz="4" w:space="4" w:color="auto"/>
          <w:bottom w:val="single" w:sz="4" w:space="1" w:color="auto"/>
          <w:right w:val="single" w:sz="4" w:space="4" w:color="auto"/>
        </w:pBdr>
        <w:shd w:val="clear" w:color="auto" w:fill="92D050"/>
        <w:spacing w:after="0" w:line="360" w:lineRule="atLeast"/>
        <w:ind w:firstLine="720"/>
        <w:jc w:val="both"/>
        <w:rPr>
          <w:rFonts w:ascii="Times New Roman" w:hAnsi="Times New Roman" w:cs="Times New Roman"/>
          <w:sz w:val="24"/>
          <w:szCs w:val="24"/>
        </w:rPr>
      </w:pPr>
      <w:r w:rsidRPr="003E17A2">
        <w:rPr>
          <w:rFonts w:ascii="Times New Roman" w:hAnsi="Times New Roman" w:cs="Times New Roman"/>
          <w:sz w:val="24"/>
          <w:szCs w:val="24"/>
        </w:rPr>
        <w:t xml:space="preserve">VTĮ 26 straipsnio 1 dalies 2 punkte įtvirtintos priemokos paskirtis – teisingai atlyginti valstybės darbuotojui už papildomai atliekamą darbą. Minėta priemoka yra privalomai mokama tik jeigu egzistuoja VTĮ 26 straipsnio dalies 2 punkte įtvirtintas mokėjimo pagrindas, t. y. kai valstybės tarnautojui paskiriama atlikti papildomas užduotis. Išnykus minėtam pagrindui (valstybės tarnautojui nebeatliekant papildomų užduočių), priemokos mokėjimas turi būti nutraukiamas (2011 m. birželio 23 d. nutartis </w:t>
      </w:r>
      <w:r w:rsidR="00D15EC0" w:rsidRPr="00D15EC0">
        <w:rPr>
          <w:rFonts w:ascii="Times New Roman" w:hAnsi="Times New Roman" w:cs="Times New Roman"/>
          <w:sz w:val="24"/>
          <w:szCs w:val="24"/>
        </w:rPr>
        <w:t xml:space="preserve">Lietuvos vyriausiojo administracinio </w:t>
      </w:r>
      <w:r w:rsidR="00D15EC0">
        <w:rPr>
          <w:rFonts w:ascii="Times New Roman" w:hAnsi="Times New Roman" w:cs="Times New Roman"/>
          <w:sz w:val="24"/>
          <w:szCs w:val="24"/>
        </w:rPr>
        <w:t xml:space="preserve">teismo </w:t>
      </w:r>
      <w:r w:rsidRPr="00D15EC0">
        <w:rPr>
          <w:rFonts w:ascii="Times New Roman" w:hAnsi="Times New Roman" w:cs="Times New Roman"/>
          <w:sz w:val="24"/>
          <w:szCs w:val="24"/>
        </w:rPr>
        <w:t>administracinėje byloje</w:t>
      </w:r>
      <w:r w:rsidRPr="003E17A2">
        <w:rPr>
          <w:rFonts w:ascii="Times New Roman" w:hAnsi="Times New Roman" w:cs="Times New Roman"/>
          <w:sz w:val="24"/>
          <w:szCs w:val="24"/>
        </w:rPr>
        <w:t xml:space="preserve"> Nr.</w:t>
      </w:r>
      <w:r w:rsidR="00E62454">
        <w:rPr>
          <w:rFonts w:ascii="Times New Roman" w:hAnsi="Times New Roman" w:cs="Times New Roman"/>
          <w:sz w:val="24"/>
          <w:szCs w:val="24"/>
        </w:rPr>
        <w:t> </w:t>
      </w:r>
      <w:r w:rsidRPr="003E17A2">
        <w:rPr>
          <w:rFonts w:ascii="Times New Roman" w:hAnsi="Times New Roman" w:cs="Times New Roman"/>
          <w:sz w:val="24"/>
          <w:szCs w:val="24"/>
        </w:rPr>
        <w:t>A62-847/2011).</w:t>
      </w:r>
    </w:p>
    <w:p w:rsidR="00D15EC0" w:rsidRPr="003E17A2" w:rsidRDefault="00D15EC0" w:rsidP="00936DB0">
      <w:pPr>
        <w:pBdr>
          <w:top w:val="single" w:sz="4" w:space="1" w:color="auto"/>
          <w:left w:val="single" w:sz="4" w:space="4" w:color="auto"/>
          <w:bottom w:val="single" w:sz="4" w:space="1" w:color="auto"/>
          <w:right w:val="single" w:sz="4" w:space="4" w:color="auto"/>
        </w:pBdr>
        <w:shd w:val="clear" w:color="auto" w:fill="92D050"/>
        <w:spacing w:after="0" w:line="360" w:lineRule="atLeast"/>
        <w:ind w:firstLine="720"/>
        <w:jc w:val="both"/>
        <w:rPr>
          <w:rFonts w:ascii="Times New Roman" w:hAnsi="Times New Roman" w:cs="Times New Roman"/>
          <w:sz w:val="24"/>
          <w:szCs w:val="24"/>
        </w:rPr>
      </w:pPr>
    </w:p>
    <w:p w:rsidR="003E17A2" w:rsidRDefault="003E17A2" w:rsidP="00936DB0">
      <w:pPr>
        <w:pStyle w:val="Antrat2"/>
        <w:spacing w:before="0" w:line="360" w:lineRule="atLeast"/>
      </w:pPr>
    </w:p>
    <w:p w:rsidR="00421840" w:rsidRPr="001F0E44" w:rsidRDefault="00421840" w:rsidP="00936DB0">
      <w:pPr>
        <w:pStyle w:val="Antrat2"/>
        <w:spacing w:before="0" w:line="360" w:lineRule="atLeast"/>
        <w:jc w:val="center"/>
        <w:rPr>
          <w:rFonts w:ascii="Times New Roman" w:hAnsi="Times New Roman" w:cs="Times New Roman"/>
          <w:b/>
          <w:bCs/>
          <w:sz w:val="28"/>
          <w:szCs w:val="28"/>
        </w:rPr>
      </w:pPr>
      <w:bookmarkStart w:id="8" w:name="_Toc518023691"/>
      <w:r w:rsidRPr="001F0E44">
        <w:rPr>
          <w:rFonts w:ascii="Times New Roman" w:hAnsi="Times New Roman" w:cs="Times New Roman"/>
          <w:b/>
          <w:sz w:val="28"/>
          <w:szCs w:val="28"/>
        </w:rPr>
        <w:t>Dėl apmokėjimo</w:t>
      </w:r>
      <w:r w:rsidRPr="001F0E44">
        <w:rPr>
          <w:rFonts w:ascii="Times New Roman" w:hAnsi="Times New Roman" w:cs="Times New Roman"/>
          <w:b/>
          <w:bCs/>
          <w:sz w:val="28"/>
          <w:szCs w:val="28"/>
        </w:rPr>
        <w:t xml:space="preserve"> už darbą, susijusį su 2014-2020 metų ES fondų investicijų paramos projektais</w:t>
      </w:r>
      <w:r w:rsidR="00D250DD">
        <w:rPr>
          <w:rFonts w:ascii="Times New Roman" w:hAnsi="Times New Roman" w:cs="Times New Roman"/>
          <w:b/>
          <w:bCs/>
          <w:sz w:val="28"/>
          <w:szCs w:val="28"/>
        </w:rPr>
        <w:t xml:space="preserve">, </w:t>
      </w:r>
      <w:r w:rsidR="00D02B4B" w:rsidRPr="001F0E44">
        <w:rPr>
          <w:rFonts w:ascii="Times New Roman" w:hAnsi="Times New Roman" w:cs="Times New Roman"/>
          <w:b/>
          <w:bCs/>
          <w:sz w:val="28"/>
          <w:szCs w:val="28"/>
        </w:rPr>
        <w:t>pagal VTĮ 26 straipsnio 1 dalies 1 ir (arba) 2 punktą</w:t>
      </w:r>
      <w:bookmarkEnd w:id="8"/>
    </w:p>
    <w:p w:rsidR="00421840" w:rsidRPr="00421840" w:rsidRDefault="00421840" w:rsidP="00936DB0">
      <w:pPr>
        <w:spacing w:after="0" w:line="360" w:lineRule="atLeast"/>
        <w:jc w:val="both"/>
        <w:rPr>
          <w:rFonts w:ascii="Times New Roman" w:hAnsi="Times New Roman" w:cs="Times New Roman"/>
          <w:i/>
          <w:color w:val="000000"/>
          <w:spacing w:val="2"/>
          <w:sz w:val="24"/>
          <w:szCs w:val="24"/>
        </w:rPr>
      </w:pPr>
    </w:p>
    <w:p w:rsidR="00F71E87" w:rsidRPr="00F71E87" w:rsidRDefault="00F71E87" w:rsidP="00936DB0">
      <w:pPr>
        <w:spacing w:after="0" w:line="360" w:lineRule="atLeast"/>
        <w:ind w:firstLine="851"/>
        <w:jc w:val="both"/>
        <w:rPr>
          <w:rFonts w:ascii="Times New Roman" w:hAnsi="Times New Roman" w:cs="Times New Roman"/>
          <w:bCs/>
          <w:spacing w:val="2"/>
          <w:sz w:val="24"/>
          <w:szCs w:val="24"/>
        </w:rPr>
      </w:pPr>
      <w:r w:rsidRPr="00F71E87">
        <w:rPr>
          <w:rFonts w:ascii="Times New Roman" w:hAnsi="Times New Roman" w:cs="Times New Roman"/>
          <w:bCs/>
          <w:spacing w:val="2"/>
          <w:sz w:val="24"/>
          <w:szCs w:val="24"/>
        </w:rPr>
        <w:t xml:space="preserve">Pažymėtina, kad nuo 2016 m. sausio 1 d. įsigaliojus </w:t>
      </w:r>
      <w:r>
        <w:rPr>
          <w:rFonts w:ascii="Times New Roman" w:hAnsi="Times New Roman" w:cs="Times New Roman"/>
          <w:bCs/>
          <w:spacing w:val="2"/>
          <w:sz w:val="24"/>
          <w:szCs w:val="24"/>
        </w:rPr>
        <w:t>VTĮ</w:t>
      </w:r>
      <w:r w:rsidRPr="00F71E87">
        <w:rPr>
          <w:rFonts w:ascii="Times New Roman" w:hAnsi="Times New Roman" w:cs="Times New Roman"/>
          <w:bCs/>
          <w:spacing w:val="2"/>
          <w:sz w:val="24"/>
          <w:szCs w:val="24"/>
        </w:rPr>
        <w:t xml:space="preserve"> Nr. VIII-1316 17 ir 26 straipsnių pakeitimo įstatymui, 2016 m. gegužės 9 d. atnaujintos Finansų ministerijos parengtos </w:t>
      </w:r>
      <w:r w:rsidRPr="00F71E87">
        <w:rPr>
          <w:rFonts w:ascii="Times New Roman" w:hAnsi="Times New Roman" w:cs="Times New Roman"/>
          <w:b/>
          <w:bCs/>
          <w:spacing w:val="2"/>
          <w:sz w:val="24"/>
          <w:szCs w:val="24"/>
        </w:rPr>
        <w:t>Rekomendacijos dėl projektų išlaidų atitikties Europos Sąjungos struktūrinių fondų reikalavimams (toliau – Rekomendacijos),</w:t>
      </w:r>
      <w:r w:rsidRPr="00F71E87">
        <w:rPr>
          <w:rFonts w:ascii="Times New Roman" w:hAnsi="Times New Roman" w:cs="Times New Roman"/>
          <w:bCs/>
          <w:spacing w:val="2"/>
          <w:sz w:val="24"/>
          <w:szCs w:val="24"/>
        </w:rPr>
        <w:t xml:space="preserve"> kurios patvirtintos Žmogiškųjų išteklių plėtros veiksmų programos, Ekonomikos augimo veiksmų programos, Sanglaudos skatinimo veiksmų programos ir 2014–2020 metų Europos Sąjungos fondų investicijų veiksmų programos valdymo komitetų 2014 m. liepos 4 d. protokolu Nr. 34 (Aktuali redakcija nuo 2016 m. gegužės 9 d.). </w:t>
      </w:r>
      <w:r w:rsidRPr="00F71E87">
        <w:rPr>
          <w:rFonts w:ascii="Times New Roman" w:hAnsi="Times New Roman" w:cs="Times New Roman"/>
          <w:b/>
          <w:bCs/>
          <w:spacing w:val="2"/>
          <w:sz w:val="24"/>
          <w:szCs w:val="24"/>
        </w:rPr>
        <w:t>Rekomendacijos</w:t>
      </w:r>
      <w:r w:rsidR="00346FFF">
        <w:rPr>
          <w:rFonts w:ascii="Times New Roman" w:hAnsi="Times New Roman" w:cs="Times New Roman"/>
          <w:b/>
          <w:bCs/>
          <w:spacing w:val="2"/>
          <w:sz w:val="24"/>
          <w:szCs w:val="24"/>
        </w:rPr>
        <w:t>e</w:t>
      </w:r>
      <w:r w:rsidRPr="00F71E87">
        <w:rPr>
          <w:rFonts w:ascii="Times New Roman" w:hAnsi="Times New Roman" w:cs="Times New Roman"/>
          <w:b/>
          <w:bCs/>
          <w:spacing w:val="2"/>
          <w:sz w:val="24"/>
          <w:szCs w:val="24"/>
        </w:rPr>
        <w:t xml:space="preserve"> pateik</w:t>
      </w:r>
      <w:r w:rsidR="00346FFF">
        <w:rPr>
          <w:rFonts w:ascii="Times New Roman" w:hAnsi="Times New Roman" w:cs="Times New Roman"/>
          <w:b/>
          <w:bCs/>
          <w:spacing w:val="2"/>
          <w:sz w:val="24"/>
          <w:szCs w:val="24"/>
        </w:rPr>
        <w:t xml:space="preserve">ti </w:t>
      </w:r>
      <w:r w:rsidRPr="00F71E87">
        <w:rPr>
          <w:rFonts w:ascii="Times New Roman" w:hAnsi="Times New Roman" w:cs="Times New Roman"/>
          <w:b/>
          <w:bCs/>
          <w:spacing w:val="2"/>
          <w:sz w:val="24"/>
          <w:szCs w:val="24"/>
        </w:rPr>
        <w:t>vadovaujančiosios institucijos paaiškinim</w:t>
      </w:r>
      <w:r w:rsidR="00346FFF">
        <w:rPr>
          <w:rFonts w:ascii="Times New Roman" w:hAnsi="Times New Roman" w:cs="Times New Roman"/>
          <w:b/>
          <w:bCs/>
          <w:spacing w:val="2"/>
          <w:sz w:val="24"/>
          <w:szCs w:val="24"/>
        </w:rPr>
        <w:t>ai</w:t>
      </w:r>
      <w:r w:rsidRPr="00F71E87">
        <w:rPr>
          <w:rFonts w:ascii="Times New Roman" w:hAnsi="Times New Roman" w:cs="Times New Roman"/>
          <w:b/>
          <w:bCs/>
          <w:spacing w:val="2"/>
          <w:sz w:val="24"/>
          <w:szCs w:val="24"/>
        </w:rPr>
        <w:t xml:space="preserve">, kaip turi būti taikomi </w:t>
      </w:r>
      <w:r w:rsidRPr="00F71E87">
        <w:rPr>
          <w:rFonts w:ascii="Times New Roman" w:hAnsi="Times New Roman" w:cs="Times New Roman"/>
          <w:b/>
          <w:bCs/>
          <w:spacing w:val="2"/>
          <w:sz w:val="24"/>
          <w:szCs w:val="24"/>
        </w:rPr>
        <w:lastRenderedPageBreak/>
        <w:t>ES ir nacionaliniai teisės aktai 2014–2020 m. ES struktūrinių fondų administravimo periodo metu, kad vadovaujantis patikimo finansų valdymo principu būtų teisingai nurodomos ir įvertinamos projektų tinkamos finansuoti išlaidos</w:t>
      </w:r>
      <w:r w:rsidRPr="00F71E87">
        <w:rPr>
          <w:rFonts w:ascii="Times New Roman" w:hAnsi="Times New Roman" w:cs="Times New Roman"/>
          <w:bCs/>
          <w:spacing w:val="2"/>
          <w:sz w:val="24"/>
          <w:szCs w:val="24"/>
        </w:rPr>
        <w:t>. Šių Rekomendacijų nuostatomis siūloma vadovautis: pareiškėjams, rengiantiems ir teikiantiems paraiškas gauti ES struktūrinių fondų lėšas projektams įgyvendinti; projektų vykdytojams ir partneriams; ES struktūrinių fondų lėšų valdymo ir kontrolės sistemos institucijų darbuotojams ir projektų vertintojams.</w:t>
      </w:r>
    </w:p>
    <w:p w:rsidR="00F71E87" w:rsidRDefault="00F71E87" w:rsidP="00936DB0">
      <w:pPr>
        <w:spacing w:after="0" w:line="360" w:lineRule="atLeast"/>
        <w:ind w:firstLine="851"/>
        <w:jc w:val="both"/>
        <w:rPr>
          <w:rFonts w:ascii="Times New Roman" w:hAnsi="Times New Roman" w:cs="Times New Roman"/>
          <w:bCs/>
          <w:spacing w:val="2"/>
          <w:sz w:val="24"/>
          <w:szCs w:val="24"/>
        </w:rPr>
      </w:pPr>
      <w:r w:rsidRPr="00F71E87">
        <w:rPr>
          <w:rFonts w:ascii="Times New Roman" w:hAnsi="Times New Roman" w:cs="Times New Roman"/>
          <w:bCs/>
          <w:spacing w:val="2"/>
          <w:sz w:val="24"/>
          <w:szCs w:val="24"/>
        </w:rPr>
        <w:t xml:space="preserve">Rekomendacijose įtvirtinta, kad </w:t>
      </w:r>
      <w:r w:rsidRPr="00F71E87">
        <w:rPr>
          <w:rFonts w:ascii="Times New Roman" w:hAnsi="Times New Roman" w:cs="Times New Roman"/>
          <w:b/>
          <w:bCs/>
          <w:spacing w:val="2"/>
          <w:sz w:val="24"/>
          <w:szCs w:val="24"/>
        </w:rPr>
        <w:t>valstybės tarnautojams priemokos už darbą, susijusį su 2014-2020 metų ES fondų investicijų paramos projektais, gali būti mokamos iš lėšų, susijusių su minėtais projektais.</w:t>
      </w:r>
      <w:r w:rsidRPr="00F71E87">
        <w:rPr>
          <w:rFonts w:ascii="Times New Roman" w:hAnsi="Times New Roman" w:cs="Times New Roman"/>
          <w:bCs/>
          <w:spacing w:val="2"/>
          <w:sz w:val="24"/>
          <w:szCs w:val="24"/>
        </w:rPr>
        <w:t xml:space="preserve"> </w:t>
      </w:r>
    </w:p>
    <w:p w:rsidR="00D250DD" w:rsidRDefault="00D250DD" w:rsidP="00936DB0">
      <w:pPr>
        <w:spacing w:after="0" w:line="360" w:lineRule="atLeast"/>
        <w:ind w:firstLine="851"/>
        <w:jc w:val="both"/>
        <w:rPr>
          <w:rFonts w:ascii="Times New Roman" w:hAnsi="Times New Roman" w:cs="Times New Roman"/>
          <w:bCs/>
          <w:spacing w:val="2"/>
          <w:sz w:val="24"/>
          <w:szCs w:val="24"/>
        </w:rPr>
      </w:pPr>
    </w:p>
    <w:p w:rsidR="00F71E87" w:rsidRDefault="00F71E87" w:rsidP="00936DB0">
      <w:pPr>
        <w:pBdr>
          <w:top w:val="single" w:sz="4" w:space="1" w:color="auto"/>
          <w:left w:val="single" w:sz="4" w:space="4" w:color="auto"/>
          <w:bottom w:val="single" w:sz="4" w:space="1" w:color="auto"/>
          <w:right w:val="single" w:sz="4" w:space="4" w:color="auto"/>
        </w:pBdr>
        <w:shd w:val="clear" w:color="auto" w:fill="DEEAF6" w:themeFill="accent1" w:themeFillTint="33"/>
        <w:spacing w:after="0" w:line="360" w:lineRule="atLeast"/>
        <w:ind w:firstLine="851"/>
        <w:jc w:val="center"/>
        <w:rPr>
          <w:rFonts w:ascii="Times New Roman" w:hAnsi="Times New Roman" w:cs="Times New Roman"/>
          <w:b/>
          <w:color w:val="FF0000"/>
          <w:sz w:val="24"/>
          <w:szCs w:val="24"/>
        </w:rPr>
      </w:pPr>
      <w:r w:rsidRPr="00187BE6">
        <w:rPr>
          <w:rFonts w:ascii="Times New Roman" w:hAnsi="Times New Roman" w:cs="Times New Roman"/>
          <w:b/>
          <w:color w:val="FF0000"/>
          <w:sz w:val="24"/>
          <w:szCs w:val="24"/>
        </w:rPr>
        <w:t>SVARBU ! ! !</w:t>
      </w:r>
    </w:p>
    <w:p w:rsidR="00F71E87" w:rsidRPr="00F71E87" w:rsidRDefault="00F71E87" w:rsidP="00936DB0">
      <w:pPr>
        <w:pBdr>
          <w:top w:val="single" w:sz="4" w:space="1" w:color="auto"/>
          <w:left w:val="single" w:sz="4" w:space="4" w:color="auto"/>
          <w:bottom w:val="single" w:sz="4" w:space="1" w:color="auto"/>
          <w:right w:val="single" w:sz="4" w:space="4" w:color="auto"/>
        </w:pBdr>
        <w:shd w:val="clear" w:color="auto" w:fill="DEEAF6" w:themeFill="accent1" w:themeFillTint="33"/>
        <w:spacing w:after="0" w:line="360" w:lineRule="atLeast"/>
        <w:ind w:firstLine="851"/>
        <w:jc w:val="both"/>
        <w:rPr>
          <w:rFonts w:ascii="Times New Roman" w:hAnsi="Times New Roman" w:cs="Times New Roman"/>
          <w:bCs/>
          <w:spacing w:val="2"/>
          <w:sz w:val="24"/>
          <w:szCs w:val="24"/>
        </w:rPr>
      </w:pPr>
      <w:r w:rsidRPr="00F71E87">
        <w:rPr>
          <w:rFonts w:ascii="Times New Roman" w:hAnsi="Times New Roman" w:cs="Times New Roman"/>
          <w:bCs/>
          <w:spacing w:val="2"/>
          <w:sz w:val="24"/>
          <w:szCs w:val="24"/>
        </w:rPr>
        <w:t>Rekomendacijų 159 ir 159.2 punkte nustatyta, kad „Valstybės tarnautojų ir darbuotojų, dirbančių pagal darbo sutartis ir gaunančių darbo užmokestį iš valstybės biudžeto, savivaldybių biudžetų ir valstybės pinigų fondų, kurių pareigybių skaičius patvirtintas vadovaujantis VTĮ 8 straipsnio 5 dalyje (arba kitų įstaigos veiklą reglamentuojančių teisės aktų) nustatyta tvarka, darbo užmokesčio išlaidos gali būti apmokamos iš projektui įgyvendinti skirtų lėšų, jeigu už projekto veiklų vykdymą valstybės tarnautojui pagal V</w:t>
      </w:r>
      <w:r>
        <w:rPr>
          <w:rFonts w:ascii="Times New Roman" w:hAnsi="Times New Roman" w:cs="Times New Roman"/>
          <w:bCs/>
          <w:spacing w:val="2"/>
          <w:sz w:val="24"/>
          <w:szCs w:val="24"/>
        </w:rPr>
        <w:t>TĮ</w:t>
      </w:r>
      <w:r w:rsidRPr="00F71E87">
        <w:rPr>
          <w:rFonts w:ascii="Times New Roman" w:hAnsi="Times New Roman" w:cs="Times New Roman"/>
          <w:bCs/>
          <w:spacing w:val="2"/>
          <w:sz w:val="24"/>
          <w:szCs w:val="24"/>
        </w:rPr>
        <w:t xml:space="preserve"> 26 straipsnio 1 dalies 1 ir (arba) 2 punktą skiriama priemoka. Įstaigos vadovo įsakyme nurodomas priemokos mokėjimo pagrindas, terminas, dydis, iš projekto lėšų apmokama proporcingai priskaičiuota darbo užmokesčio dalis (įvertinus priemokos dydį lyginant su visa darbo užmokesčio suma) ir atitinkama projektui įgyvendinti proporcingai skiriamo darbo laiko dalis. Valstybės tarnautojui skyrus priemoką, jam darbo užmokestis (įskaitant priemoką) mokamas iš dviejų (ar daugiau, jei vykdomas ne vienas projektas) finansavimo šaltinių pagal įstaigos vadovo įsakyme nustatytą proporciją. Iš projektui skirtų lėšų gali būti apmokėta tik proporcingai priskaičiuota darbo užmokesčio dalis. Tinkamos finansuoti projektą vykdančių asmenų darbo užmokesčio išlaidos, nuo kurių skaičiuojama proporcija, nurodytos Rekomendacijų 141 punkte.</w:t>
      </w:r>
    </w:p>
    <w:p w:rsidR="00F71E87" w:rsidRPr="00187BE6" w:rsidRDefault="00F71E87" w:rsidP="00936DB0">
      <w:pPr>
        <w:pBdr>
          <w:top w:val="single" w:sz="4" w:space="1" w:color="auto"/>
          <w:left w:val="single" w:sz="4" w:space="4" w:color="auto"/>
          <w:bottom w:val="single" w:sz="4" w:space="1" w:color="auto"/>
          <w:right w:val="single" w:sz="4" w:space="4" w:color="auto"/>
        </w:pBdr>
        <w:shd w:val="clear" w:color="auto" w:fill="DEEAF6" w:themeFill="accent1" w:themeFillTint="33"/>
        <w:tabs>
          <w:tab w:val="left" w:pos="7047"/>
        </w:tabs>
        <w:spacing w:after="0" w:line="360" w:lineRule="atLeast"/>
        <w:jc w:val="center"/>
        <w:rPr>
          <w:rFonts w:ascii="Times New Roman" w:hAnsi="Times New Roman" w:cs="Times New Roman"/>
          <w:b/>
          <w:color w:val="FF0000"/>
          <w:sz w:val="24"/>
          <w:szCs w:val="24"/>
        </w:rPr>
      </w:pPr>
    </w:p>
    <w:p w:rsidR="00F71E87" w:rsidRPr="00F71E87" w:rsidRDefault="00F71E87" w:rsidP="00936DB0">
      <w:pPr>
        <w:spacing w:after="0" w:line="360" w:lineRule="atLeast"/>
        <w:ind w:firstLine="851"/>
        <w:jc w:val="both"/>
        <w:rPr>
          <w:rFonts w:ascii="Times New Roman" w:hAnsi="Times New Roman" w:cs="Times New Roman"/>
          <w:bCs/>
          <w:spacing w:val="2"/>
          <w:sz w:val="24"/>
          <w:szCs w:val="24"/>
        </w:rPr>
      </w:pPr>
    </w:p>
    <w:p w:rsidR="00F71E87" w:rsidRDefault="00F71E87" w:rsidP="00936DB0">
      <w:pPr>
        <w:spacing w:after="0" w:line="360" w:lineRule="atLeast"/>
        <w:ind w:firstLine="851"/>
        <w:jc w:val="both"/>
        <w:rPr>
          <w:rFonts w:ascii="Times New Roman" w:hAnsi="Times New Roman" w:cs="Times New Roman"/>
          <w:bCs/>
          <w:spacing w:val="2"/>
          <w:sz w:val="24"/>
          <w:szCs w:val="24"/>
        </w:rPr>
      </w:pPr>
      <w:r w:rsidRPr="00F71E87">
        <w:rPr>
          <w:rFonts w:ascii="Times New Roman" w:hAnsi="Times New Roman" w:cs="Times New Roman"/>
          <w:bCs/>
          <w:spacing w:val="2"/>
          <w:sz w:val="24"/>
          <w:szCs w:val="24"/>
        </w:rPr>
        <w:t>Pavyzdžiui, valstybės tarnautojui nustatytas darbo užmokestis yra 1000 Eur/mėn. (neįskaitant darbdavio mokesčių). Įstaigos vadovo įsakymu nustatoma 10 proc. priemoka už projekto vykdymą. Tokiu atveju priemokos suma bus 100 Eur/mėn., o valstybės tarnautojo  atlyginimas (be darbdavio mokesčių) sudarys 1100 Eur/mėn. Nuo viso apskaičiuoto atlyginimo priemoka sudarys 9,09 proc. (100/1100*100) visų darbo užmokesčio išlaidų. Atitinkamai, iš projektui skirtų lėšų gali būti apmokėta 9,09 proc. valstybės tarnautojo darbo užmokesčio išlaidų</w:t>
      </w:r>
      <w:r w:rsidR="00346FFF">
        <w:rPr>
          <w:rFonts w:ascii="Times New Roman" w:hAnsi="Times New Roman" w:cs="Times New Roman"/>
          <w:bCs/>
          <w:spacing w:val="2"/>
          <w:sz w:val="24"/>
          <w:szCs w:val="24"/>
        </w:rPr>
        <w:t>.</w:t>
      </w:r>
      <w:r w:rsidRPr="00F71E87">
        <w:rPr>
          <w:rFonts w:ascii="Times New Roman" w:hAnsi="Times New Roman" w:cs="Times New Roman"/>
          <w:bCs/>
          <w:spacing w:val="2"/>
          <w:sz w:val="24"/>
          <w:szCs w:val="24"/>
        </w:rPr>
        <w:t xml:space="preserve"> </w:t>
      </w:r>
    </w:p>
    <w:p w:rsidR="00346FFF" w:rsidRPr="00F71E87" w:rsidRDefault="00346FFF" w:rsidP="00936DB0">
      <w:pPr>
        <w:spacing w:after="0" w:line="360" w:lineRule="atLeast"/>
        <w:ind w:firstLine="851"/>
        <w:jc w:val="both"/>
        <w:rPr>
          <w:rFonts w:ascii="Times New Roman" w:hAnsi="Times New Roman" w:cs="Times New Roman"/>
          <w:bCs/>
          <w:spacing w:val="2"/>
          <w:sz w:val="24"/>
          <w:szCs w:val="24"/>
        </w:rPr>
      </w:pPr>
    </w:p>
    <w:p w:rsidR="00F71E87" w:rsidRPr="00F71E87" w:rsidRDefault="00F71E87" w:rsidP="00936DB0">
      <w:pPr>
        <w:spacing w:after="0" w:line="360" w:lineRule="atLeast"/>
        <w:ind w:firstLine="851"/>
        <w:jc w:val="both"/>
        <w:rPr>
          <w:rFonts w:ascii="Times New Roman" w:hAnsi="Times New Roman" w:cs="Times New Roman"/>
          <w:bCs/>
          <w:spacing w:val="2"/>
          <w:sz w:val="24"/>
          <w:szCs w:val="24"/>
        </w:rPr>
      </w:pPr>
      <w:r w:rsidRPr="00F71E87">
        <w:rPr>
          <w:rFonts w:ascii="Times New Roman" w:hAnsi="Times New Roman" w:cs="Times New Roman"/>
          <w:bCs/>
          <w:spacing w:val="2"/>
          <w:sz w:val="24"/>
          <w:szCs w:val="24"/>
        </w:rPr>
        <w:t xml:space="preserve">Rekomendacijas galima rasti: </w:t>
      </w:r>
    </w:p>
    <w:p w:rsidR="00F71E87" w:rsidRDefault="00732D0C" w:rsidP="00936DB0">
      <w:pPr>
        <w:spacing w:after="0" w:line="360" w:lineRule="atLeast"/>
        <w:ind w:firstLine="851"/>
        <w:jc w:val="both"/>
        <w:rPr>
          <w:rFonts w:ascii="Times New Roman" w:hAnsi="Times New Roman" w:cs="Times New Roman"/>
          <w:bCs/>
          <w:spacing w:val="2"/>
          <w:sz w:val="24"/>
          <w:szCs w:val="24"/>
        </w:rPr>
      </w:pPr>
      <w:hyperlink r:id="rId9" w:history="1">
        <w:r w:rsidR="00F71E87" w:rsidRPr="0083303B">
          <w:rPr>
            <w:rStyle w:val="Hipersaitas"/>
            <w:rFonts w:ascii="Times New Roman" w:hAnsi="Times New Roman" w:cs="Times New Roman"/>
            <w:bCs/>
            <w:spacing w:val="2"/>
            <w:sz w:val="24"/>
            <w:szCs w:val="24"/>
          </w:rPr>
          <w:t>http://www.esinvesticijos.lt/lt/dokumentai/2014-2020-m-rekomendacijos-del-projektu-islaidu-atitikties-europos-sajungos-strukturiniu-fondu-reikalavimams</w:t>
        </w:r>
      </w:hyperlink>
      <w:r w:rsidR="00F71E87" w:rsidRPr="00F71E87">
        <w:rPr>
          <w:rFonts w:ascii="Times New Roman" w:hAnsi="Times New Roman" w:cs="Times New Roman"/>
          <w:bCs/>
          <w:spacing w:val="2"/>
          <w:sz w:val="24"/>
          <w:szCs w:val="24"/>
        </w:rPr>
        <w:t>.</w:t>
      </w:r>
    </w:p>
    <w:p w:rsidR="00F71E87" w:rsidRPr="00F71E87" w:rsidRDefault="00F71E87" w:rsidP="00936DB0">
      <w:pPr>
        <w:spacing w:after="0" w:line="360" w:lineRule="atLeast"/>
        <w:ind w:firstLine="851"/>
        <w:jc w:val="both"/>
        <w:rPr>
          <w:rFonts w:ascii="Times New Roman" w:hAnsi="Times New Roman" w:cs="Times New Roman"/>
          <w:bCs/>
          <w:spacing w:val="2"/>
          <w:sz w:val="24"/>
          <w:szCs w:val="24"/>
        </w:rPr>
      </w:pPr>
    </w:p>
    <w:p w:rsidR="001C59D3" w:rsidRPr="00D250DD" w:rsidRDefault="00FD2AE7" w:rsidP="00393E88">
      <w:pPr>
        <w:spacing w:after="0" w:line="360" w:lineRule="atLeast"/>
        <w:jc w:val="both"/>
      </w:pPr>
      <w:r w:rsidRPr="00187BE6">
        <w:rPr>
          <w:rFonts w:ascii="Times New Roman" w:hAnsi="Times New Roman" w:cs="Times New Roman"/>
          <w:color w:val="000000"/>
          <w:spacing w:val="2"/>
          <w:sz w:val="24"/>
          <w:szCs w:val="24"/>
        </w:rPr>
        <w:tab/>
      </w:r>
    </w:p>
    <w:p w:rsidR="00CA132F" w:rsidRPr="001F0E44" w:rsidRDefault="009E670D" w:rsidP="00936DB0">
      <w:pPr>
        <w:pStyle w:val="Antrat2"/>
        <w:spacing w:before="0" w:line="360" w:lineRule="atLeast"/>
        <w:jc w:val="center"/>
        <w:rPr>
          <w:rFonts w:ascii="Times New Roman" w:hAnsi="Times New Roman" w:cs="Times New Roman"/>
          <w:b/>
          <w:sz w:val="28"/>
          <w:szCs w:val="28"/>
        </w:rPr>
      </w:pPr>
      <w:bookmarkStart w:id="9" w:name="part_aa989587655a4e2c9ce6c726e0a23331"/>
      <w:bookmarkStart w:id="10" w:name="_Toc518023692"/>
      <w:bookmarkEnd w:id="9"/>
      <w:r w:rsidRPr="001F0E44">
        <w:rPr>
          <w:rFonts w:ascii="Times New Roman" w:hAnsi="Times New Roman" w:cs="Times New Roman"/>
          <w:b/>
          <w:sz w:val="28"/>
          <w:szCs w:val="28"/>
        </w:rPr>
        <w:lastRenderedPageBreak/>
        <w:t xml:space="preserve">Priemokų mokėjimas už </w:t>
      </w:r>
      <w:r w:rsidR="00CA132F" w:rsidRPr="001F0E44">
        <w:rPr>
          <w:rFonts w:ascii="Times New Roman" w:hAnsi="Times New Roman" w:cs="Times New Roman"/>
          <w:b/>
          <w:sz w:val="28"/>
          <w:szCs w:val="28"/>
        </w:rPr>
        <w:t xml:space="preserve">darbą kenksmingomis, labai kenksmingomis </w:t>
      </w:r>
      <w:r w:rsidR="00187BE6" w:rsidRPr="001F0E44">
        <w:rPr>
          <w:rFonts w:ascii="Times New Roman" w:hAnsi="Times New Roman" w:cs="Times New Roman"/>
          <w:b/>
          <w:sz w:val="28"/>
          <w:szCs w:val="28"/>
        </w:rPr>
        <w:t>ir pavojingomis darbo sąlygomis</w:t>
      </w:r>
      <w:bookmarkEnd w:id="10"/>
    </w:p>
    <w:p w:rsidR="009E670D" w:rsidRPr="00187BE6" w:rsidRDefault="009E670D" w:rsidP="00936DB0">
      <w:pPr>
        <w:pStyle w:val="Paprastasistekstas"/>
        <w:spacing w:line="360" w:lineRule="atLeast"/>
        <w:ind w:firstLine="1296"/>
        <w:jc w:val="both"/>
        <w:rPr>
          <w:rFonts w:ascii="Times New Roman" w:hAnsi="Times New Roman"/>
          <w:sz w:val="24"/>
          <w:szCs w:val="24"/>
        </w:rPr>
      </w:pPr>
    </w:p>
    <w:p w:rsidR="009E670D" w:rsidRDefault="009E670D" w:rsidP="00936DB0">
      <w:pPr>
        <w:pStyle w:val="Pagrindiniotekstotrauka3"/>
        <w:spacing w:after="0" w:line="360" w:lineRule="atLeast"/>
        <w:ind w:left="0" w:firstLine="720"/>
        <w:jc w:val="both"/>
        <w:rPr>
          <w:sz w:val="24"/>
          <w:szCs w:val="24"/>
          <w:lang w:val="lt-LT"/>
        </w:rPr>
      </w:pPr>
      <w:r w:rsidRPr="00160A05">
        <w:rPr>
          <w:sz w:val="24"/>
          <w:szCs w:val="24"/>
          <w:lang w:val="lt-LT"/>
        </w:rPr>
        <w:t xml:space="preserve">VTĮ 26 straipsnio 1 dalies 3 punkte nustatyta, kad </w:t>
      </w:r>
      <w:r w:rsidRPr="00160A05">
        <w:rPr>
          <w:spacing w:val="2"/>
          <w:sz w:val="24"/>
          <w:szCs w:val="24"/>
          <w:lang w:val="lt-LT" w:eastAsia="lt-LT"/>
        </w:rPr>
        <w:t xml:space="preserve">valstybės tarnautojams už </w:t>
      </w:r>
      <w:r w:rsidRPr="00160A05">
        <w:rPr>
          <w:spacing w:val="2"/>
          <w:sz w:val="24"/>
          <w:szCs w:val="24"/>
          <w:lang w:val="lt-LT"/>
        </w:rPr>
        <w:t xml:space="preserve">darbą kenksmingomis, labai kenksmingomis ir pavojingomis darbo sąlygomis </w:t>
      </w:r>
      <w:r w:rsidRPr="00160A05">
        <w:rPr>
          <w:spacing w:val="2"/>
          <w:sz w:val="24"/>
          <w:szCs w:val="24"/>
          <w:lang w:val="lt-LT" w:eastAsia="lt-LT"/>
        </w:rPr>
        <w:t>mokama priemoka</w:t>
      </w:r>
      <w:r w:rsidR="00F928D9" w:rsidRPr="00CA1330">
        <w:rPr>
          <w:b/>
          <w:spacing w:val="2"/>
          <w:sz w:val="24"/>
          <w:szCs w:val="24"/>
          <w:lang w:val="lt-LT" w:eastAsia="lt-LT"/>
        </w:rPr>
        <w:t>, t</w:t>
      </w:r>
      <w:r w:rsidRPr="00CA1330">
        <w:rPr>
          <w:b/>
          <w:spacing w:val="2"/>
          <w:sz w:val="24"/>
          <w:szCs w:val="24"/>
          <w:lang w:val="lt-LT"/>
        </w:rPr>
        <w:t xml:space="preserve">ačiau </w:t>
      </w:r>
      <w:r w:rsidRPr="00CA1330">
        <w:rPr>
          <w:b/>
          <w:sz w:val="24"/>
          <w:szCs w:val="24"/>
          <w:lang w:val="lt-LT"/>
        </w:rPr>
        <w:t xml:space="preserve">VTĮ nereglamentuoja </w:t>
      </w:r>
      <w:r w:rsidRPr="00CA1330">
        <w:rPr>
          <w:b/>
          <w:spacing w:val="2"/>
          <w:sz w:val="24"/>
          <w:szCs w:val="24"/>
          <w:lang w:val="lt-LT"/>
        </w:rPr>
        <w:t xml:space="preserve">šiame straipsnyje nustatytos priemokos mokėjimo sąlygų, </w:t>
      </w:r>
      <w:r w:rsidRPr="00CA1330">
        <w:rPr>
          <w:b/>
          <w:sz w:val="24"/>
          <w:szCs w:val="24"/>
          <w:lang w:val="lt-LT"/>
        </w:rPr>
        <w:t xml:space="preserve">neapibrėžia ir neklasifikuoja tokių darbų, </w:t>
      </w:r>
      <w:r w:rsidRPr="00160A05">
        <w:rPr>
          <w:sz w:val="24"/>
          <w:szCs w:val="24"/>
          <w:lang w:val="lt-LT"/>
        </w:rPr>
        <w:t>todėl, vadovaujantis VTĮ 5 straipsniu, yra taikomos Darbo kodekso</w:t>
      </w:r>
      <w:r w:rsidR="001F3A31">
        <w:rPr>
          <w:sz w:val="24"/>
          <w:szCs w:val="24"/>
          <w:lang w:val="lt-LT"/>
        </w:rPr>
        <w:t xml:space="preserve">, </w:t>
      </w:r>
      <w:r w:rsidR="001F3A31" w:rsidRPr="002473E1">
        <w:rPr>
          <w:spacing w:val="2"/>
          <w:sz w:val="24"/>
          <w:szCs w:val="24"/>
          <w:lang w:val="lt-LT"/>
        </w:rPr>
        <w:t>D</w:t>
      </w:r>
      <w:r w:rsidR="001F3A31" w:rsidRPr="002473E1">
        <w:rPr>
          <w:sz w:val="24"/>
          <w:szCs w:val="24"/>
          <w:lang w:val="lt-LT"/>
        </w:rPr>
        <w:t>arbuotojų saugos ir sveikatos įstatymo</w:t>
      </w:r>
      <w:r w:rsidR="001F3A31">
        <w:rPr>
          <w:sz w:val="24"/>
          <w:szCs w:val="24"/>
          <w:lang w:val="lt-LT"/>
        </w:rPr>
        <w:t xml:space="preserve"> bei kitų teisės aktų n</w:t>
      </w:r>
      <w:r w:rsidRPr="00160A05">
        <w:rPr>
          <w:sz w:val="24"/>
          <w:szCs w:val="24"/>
          <w:lang w:val="lt-LT"/>
        </w:rPr>
        <w:t xml:space="preserve">uostatos. </w:t>
      </w:r>
    </w:p>
    <w:p w:rsidR="001F3A31" w:rsidRDefault="001F3A31" w:rsidP="00936DB0">
      <w:pPr>
        <w:pStyle w:val="Pagrindiniotekstotrauka3"/>
        <w:spacing w:after="0" w:line="360" w:lineRule="atLeast"/>
        <w:ind w:left="0" w:firstLine="720"/>
        <w:jc w:val="both"/>
        <w:rPr>
          <w:sz w:val="24"/>
          <w:szCs w:val="24"/>
          <w:lang w:val="lt-LT"/>
        </w:rPr>
      </w:pPr>
      <w:r>
        <w:rPr>
          <w:sz w:val="24"/>
          <w:szCs w:val="24"/>
          <w:lang w:val="lt-LT"/>
        </w:rPr>
        <w:t>Darbas</w:t>
      </w:r>
      <w:r w:rsidR="00BE2CCF">
        <w:rPr>
          <w:sz w:val="24"/>
          <w:szCs w:val="24"/>
          <w:lang w:val="lt-LT"/>
        </w:rPr>
        <w:t xml:space="preserve"> </w:t>
      </w:r>
      <w:r w:rsidR="002B4775" w:rsidRPr="002B4775">
        <w:rPr>
          <w:sz w:val="24"/>
          <w:szCs w:val="24"/>
          <w:lang w:val="lt-LT"/>
        </w:rPr>
        <w:t>kenksmingomis, labai kenksmingomis ir pavojingomis darbo sąlygomis atitinka Darbo kodekso 144 straipsnio 7 dalyje minimą darbą, esant nukrypimui nuo normalių darbo sąlygų. Už darbą tokiomis sąlygomis mokamas padidintas darbo užmokestis</w:t>
      </w:r>
      <w:r w:rsidR="002B4775" w:rsidRPr="00F928D9">
        <w:rPr>
          <w:sz w:val="24"/>
          <w:szCs w:val="24"/>
          <w:lang w:val="lt-LT"/>
        </w:rPr>
        <w:t>.</w:t>
      </w:r>
      <w:r w:rsidR="00F928D9">
        <w:rPr>
          <w:sz w:val="24"/>
          <w:szCs w:val="24"/>
          <w:lang w:val="lt-LT"/>
        </w:rPr>
        <w:t xml:space="preserve"> </w:t>
      </w:r>
    </w:p>
    <w:p w:rsidR="00F928D9" w:rsidRPr="002473E1" w:rsidRDefault="00F928D9" w:rsidP="00936DB0">
      <w:pPr>
        <w:pStyle w:val="Pagrindiniotekstotrauka3"/>
        <w:spacing w:after="0" w:line="360" w:lineRule="atLeast"/>
        <w:ind w:left="0" w:firstLine="720"/>
        <w:jc w:val="both"/>
        <w:rPr>
          <w:sz w:val="24"/>
          <w:szCs w:val="24"/>
          <w:lang w:val="lt-LT"/>
        </w:rPr>
      </w:pPr>
      <w:r w:rsidRPr="00CA58B8">
        <w:rPr>
          <w:sz w:val="24"/>
          <w:szCs w:val="24"/>
          <w:lang w:val="lt-LT" w:eastAsia="lt-LT"/>
        </w:rPr>
        <w:t xml:space="preserve">Lietuvos Respublikos Vyriausybė </w:t>
      </w:r>
      <w:r w:rsidRPr="00CA58B8">
        <w:rPr>
          <w:sz w:val="24"/>
          <w:szCs w:val="24"/>
          <w:lang w:val="lt-LT"/>
        </w:rPr>
        <w:t>2002 m. rugsėjo 3 d.</w:t>
      </w:r>
      <w:r w:rsidRPr="00CA58B8">
        <w:rPr>
          <w:sz w:val="24"/>
          <w:szCs w:val="24"/>
          <w:lang w:val="lt-LT" w:eastAsia="lt-LT"/>
        </w:rPr>
        <w:t xml:space="preserve"> nutarimu Nr. 1386 „Dėl pavojingų darbų sąrašo patvirtinimo“ p</w:t>
      </w:r>
      <w:r w:rsidRPr="00CA58B8">
        <w:rPr>
          <w:sz w:val="24"/>
          <w:szCs w:val="24"/>
          <w:lang w:val="lt-LT"/>
        </w:rPr>
        <w:t xml:space="preserve">atvirtino pavojingų darbų sąrašą, </w:t>
      </w:r>
      <w:r w:rsidRPr="002473E1">
        <w:rPr>
          <w:b/>
          <w:sz w:val="24"/>
          <w:szCs w:val="24"/>
          <w:lang w:val="lt-LT"/>
        </w:rPr>
        <w:t>pvz., šio sąrašo 3.15 punkte nustatyta, kad prie pavojingų darbų priskiriamas valstybinių veterinarij</w:t>
      </w:r>
      <w:r w:rsidR="001F3A31">
        <w:rPr>
          <w:b/>
          <w:sz w:val="24"/>
          <w:szCs w:val="24"/>
          <w:lang w:val="lt-LT"/>
        </w:rPr>
        <w:t>os inspektorių pareigų vykdymas</w:t>
      </w:r>
      <w:r w:rsidRPr="002473E1">
        <w:rPr>
          <w:b/>
          <w:sz w:val="24"/>
          <w:szCs w:val="24"/>
          <w:lang w:val="lt-LT"/>
        </w:rPr>
        <w:t>.</w:t>
      </w:r>
      <w:r w:rsidRPr="002473E1">
        <w:rPr>
          <w:sz w:val="24"/>
          <w:szCs w:val="24"/>
          <w:lang w:val="lt-LT"/>
        </w:rPr>
        <w:t xml:space="preserve"> Atsižvelgdami į šias nuostatas, manytume, kad valstybiniams veterinarijos inspektoriams, vykdantiems savo pareigas privaloma mokėti VTĮ 26 straipsnio 1 dalies 3 punkte nustatytą priemoką. </w:t>
      </w:r>
    </w:p>
    <w:p w:rsidR="00F928D9" w:rsidRPr="00884FB9" w:rsidRDefault="00F928D9" w:rsidP="00936DB0">
      <w:pPr>
        <w:spacing w:after="0" w:line="360" w:lineRule="atLeast"/>
        <w:ind w:firstLine="720"/>
        <w:jc w:val="both"/>
        <w:rPr>
          <w:rFonts w:ascii="Times New Roman" w:hAnsi="Times New Roman" w:cs="Times New Roman"/>
          <w:b/>
          <w:sz w:val="24"/>
          <w:szCs w:val="24"/>
        </w:rPr>
      </w:pPr>
      <w:r w:rsidRPr="002473E1">
        <w:rPr>
          <w:rFonts w:ascii="Times New Roman" w:hAnsi="Times New Roman" w:cs="Times New Roman"/>
          <w:sz w:val="24"/>
          <w:szCs w:val="24"/>
        </w:rPr>
        <w:t>Atkreiptinas dėmesys į tai, kad šis sąrašas nėra baigtinis, šio nutarimo 3.21 punkte yra nustatyta, kad prie pavojingų darbų priskiriami ir kiti darbai, atliekami pavojingų darbų atlikimo vietose (zonose),</w:t>
      </w:r>
      <w:r w:rsidRPr="002473E1">
        <w:rPr>
          <w:rFonts w:ascii="Times New Roman" w:hAnsi="Times New Roman" w:cs="Times New Roman"/>
          <w:b/>
          <w:bCs/>
          <w:sz w:val="24"/>
          <w:szCs w:val="24"/>
        </w:rPr>
        <w:t xml:space="preserve"> </w:t>
      </w:r>
      <w:r w:rsidRPr="002473E1">
        <w:rPr>
          <w:rFonts w:ascii="Times New Roman" w:hAnsi="Times New Roman" w:cs="Times New Roman"/>
          <w:sz w:val="24"/>
          <w:szCs w:val="24"/>
        </w:rPr>
        <w:t xml:space="preserve">išskyrus nurodytuosius šio sąrašo 3.17 punkte. Pagal minėto nutarimo nuostatas, </w:t>
      </w:r>
      <w:r w:rsidRPr="00884FB9">
        <w:rPr>
          <w:rFonts w:ascii="Times New Roman" w:hAnsi="Times New Roman" w:cs="Times New Roman"/>
          <w:b/>
          <w:sz w:val="24"/>
          <w:szCs w:val="24"/>
        </w:rPr>
        <w:t xml:space="preserve">pavojingas darbas – darbas, pasižymintis didesne profesine rizika, kuriai esant traumos ar kitokia darbuotojo sveikatos pakenkimo tikimybė dėl kenksmingo ir (ar) pavojingo darbo aplinkos veiksnio (veiksnių) poveikio yra didesnė. </w:t>
      </w:r>
    </w:p>
    <w:p w:rsidR="002473E1" w:rsidRDefault="009E670D" w:rsidP="00936DB0">
      <w:pPr>
        <w:pStyle w:val="Pagrindiniotekstotrauka3"/>
        <w:spacing w:after="0" w:line="360" w:lineRule="atLeast"/>
        <w:ind w:left="0" w:firstLine="720"/>
        <w:jc w:val="both"/>
        <w:rPr>
          <w:sz w:val="24"/>
          <w:szCs w:val="24"/>
          <w:lang w:val="lt-LT"/>
        </w:rPr>
      </w:pPr>
      <w:r w:rsidRPr="002473E1">
        <w:rPr>
          <w:spacing w:val="2"/>
          <w:sz w:val="24"/>
          <w:szCs w:val="24"/>
          <w:lang w:val="lt-LT"/>
        </w:rPr>
        <w:t>Pažymėtina, kad D</w:t>
      </w:r>
      <w:r w:rsidRPr="002473E1">
        <w:rPr>
          <w:sz w:val="24"/>
          <w:szCs w:val="24"/>
          <w:lang w:val="lt-LT"/>
        </w:rPr>
        <w:t>arbuotojų saugos ir sveikatos įstatymo 2 straipsnio 1</w:t>
      </w:r>
      <w:r w:rsidR="002473E1" w:rsidRPr="002473E1">
        <w:rPr>
          <w:sz w:val="24"/>
          <w:szCs w:val="24"/>
          <w:lang w:val="lt-LT"/>
        </w:rPr>
        <w:t>8</w:t>
      </w:r>
      <w:r w:rsidRPr="002473E1">
        <w:rPr>
          <w:sz w:val="24"/>
          <w:szCs w:val="24"/>
          <w:lang w:val="lt-LT"/>
        </w:rPr>
        <w:t xml:space="preserve"> dalyje apibrėžta, </w:t>
      </w:r>
      <w:r w:rsidRPr="002473E1">
        <w:rPr>
          <w:b/>
          <w:sz w:val="24"/>
          <w:szCs w:val="24"/>
          <w:lang w:val="lt-LT"/>
        </w:rPr>
        <w:t>kas yra laikoma k</w:t>
      </w:r>
      <w:r w:rsidRPr="002473E1">
        <w:rPr>
          <w:b/>
          <w:bCs/>
          <w:sz w:val="24"/>
          <w:szCs w:val="24"/>
          <w:lang w:val="lt-LT"/>
        </w:rPr>
        <w:t>enksmingu veiksniu. Tai</w:t>
      </w:r>
      <w:r w:rsidRPr="002473E1">
        <w:rPr>
          <w:b/>
          <w:sz w:val="24"/>
          <w:szCs w:val="24"/>
          <w:lang w:val="lt-LT"/>
        </w:rPr>
        <w:t xml:space="preserve"> – rizikos veiksnys darbo aplinkoje, kuris veikdamas darbuotojo organizmą gali sukelti ligą ar profesinę ligą ir kurio poveikis gali būti pavojingas gyvybei.</w:t>
      </w:r>
      <w:r w:rsidRPr="002473E1">
        <w:rPr>
          <w:sz w:val="24"/>
          <w:szCs w:val="24"/>
          <w:lang w:val="lt-LT"/>
        </w:rPr>
        <w:t xml:space="preserve"> Šio įstatymo 5 straipsnio 2 dalyje nustatyta, kad Sveikatos apsaugos ministras tvirtina sveikatos saugos reglamentus (higienos normas), kuriuose nustato darbuotojų sveikatai nekenksmingus darbo aplinkos veiksnių dydžius. </w:t>
      </w:r>
    </w:p>
    <w:p w:rsidR="00E3561D" w:rsidRDefault="00E3561D" w:rsidP="00936DB0">
      <w:pPr>
        <w:pStyle w:val="Pagrindiniotekstotrauka3"/>
        <w:spacing w:after="0" w:line="360" w:lineRule="atLeast"/>
        <w:ind w:left="0" w:firstLine="720"/>
        <w:jc w:val="both"/>
        <w:rPr>
          <w:sz w:val="24"/>
          <w:szCs w:val="24"/>
          <w:lang w:val="lt-LT"/>
        </w:rPr>
      </w:pPr>
    </w:p>
    <w:p w:rsidR="002473E1" w:rsidRPr="002473E1" w:rsidRDefault="002473E1" w:rsidP="00936DB0">
      <w:pPr>
        <w:pBdr>
          <w:top w:val="single" w:sz="4" w:space="1" w:color="auto"/>
          <w:left w:val="single" w:sz="4" w:space="4" w:color="auto"/>
          <w:bottom w:val="single" w:sz="4" w:space="1" w:color="auto"/>
          <w:right w:val="single" w:sz="4" w:space="4" w:color="auto"/>
        </w:pBdr>
        <w:shd w:val="clear" w:color="auto" w:fill="DEEAF6" w:themeFill="accent1" w:themeFillTint="33"/>
        <w:spacing w:after="0" w:line="360" w:lineRule="atLeast"/>
        <w:ind w:firstLine="720"/>
        <w:jc w:val="center"/>
        <w:rPr>
          <w:rFonts w:ascii="Times New Roman" w:hAnsi="Times New Roman" w:cs="Times New Roman"/>
          <w:b/>
          <w:color w:val="FF0000"/>
          <w:sz w:val="24"/>
          <w:szCs w:val="24"/>
        </w:rPr>
      </w:pPr>
      <w:r w:rsidRPr="002473E1">
        <w:rPr>
          <w:rFonts w:ascii="Times New Roman" w:hAnsi="Times New Roman" w:cs="Times New Roman"/>
          <w:b/>
          <w:color w:val="FF0000"/>
          <w:spacing w:val="2"/>
          <w:sz w:val="24"/>
          <w:szCs w:val="24"/>
        </w:rPr>
        <w:t xml:space="preserve">SVARBU </w:t>
      </w:r>
      <w:r w:rsidRPr="002473E1">
        <w:rPr>
          <w:rFonts w:ascii="Times New Roman" w:hAnsi="Times New Roman" w:cs="Times New Roman"/>
          <w:b/>
          <w:color w:val="FF0000"/>
          <w:sz w:val="24"/>
          <w:szCs w:val="24"/>
        </w:rPr>
        <w:t>! ! !</w:t>
      </w:r>
    </w:p>
    <w:p w:rsidR="002473E1" w:rsidRDefault="00266A20" w:rsidP="001F3A31">
      <w:pPr>
        <w:pBdr>
          <w:top w:val="single" w:sz="4" w:space="1" w:color="auto"/>
          <w:left w:val="single" w:sz="4" w:space="4" w:color="auto"/>
          <w:bottom w:val="single" w:sz="4" w:space="1" w:color="auto"/>
          <w:right w:val="single" w:sz="4" w:space="4" w:color="auto"/>
        </w:pBdr>
        <w:shd w:val="clear" w:color="auto" w:fill="DEEAF6" w:themeFill="accent1" w:themeFillTint="33"/>
        <w:spacing w:after="0" w:line="360" w:lineRule="atLeast"/>
        <w:ind w:firstLine="720"/>
        <w:jc w:val="both"/>
        <w:rPr>
          <w:rFonts w:ascii="Times New Roman" w:hAnsi="Times New Roman" w:cs="Times New Roman"/>
          <w:spacing w:val="2"/>
          <w:sz w:val="24"/>
          <w:szCs w:val="24"/>
        </w:rPr>
      </w:pPr>
      <w:r>
        <w:rPr>
          <w:rFonts w:ascii="Times New Roman" w:hAnsi="Times New Roman" w:cs="Times New Roman"/>
          <w:spacing w:val="2"/>
          <w:sz w:val="24"/>
          <w:szCs w:val="24"/>
        </w:rPr>
        <w:t>M</w:t>
      </w:r>
      <w:r w:rsidR="002473E1" w:rsidRPr="002473E1">
        <w:rPr>
          <w:rFonts w:ascii="Times New Roman" w:hAnsi="Times New Roman" w:cs="Times New Roman"/>
          <w:spacing w:val="2"/>
          <w:sz w:val="24"/>
          <w:szCs w:val="24"/>
        </w:rPr>
        <w:t xml:space="preserve">anytume, kad </w:t>
      </w:r>
      <w:r w:rsidR="002473E1" w:rsidRPr="00421840">
        <w:rPr>
          <w:rFonts w:ascii="Times New Roman" w:hAnsi="Times New Roman" w:cs="Times New Roman"/>
          <w:b/>
          <w:spacing w:val="2"/>
          <w:sz w:val="24"/>
          <w:szCs w:val="24"/>
        </w:rPr>
        <w:t xml:space="preserve">kiekvienu konkrečiu atveju įstaigos vadovas, </w:t>
      </w:r>
      <w:r w:rsidR="002473E1" w:rsidRPr="002473E1">
        <w:rPr>
          <w:rFonts w:ascii="Times New Roman" w:hAnsi="Times New Roman" w:cs="Times New Roman"/>
          <w:spacing w:val="2"/>
          <w:sz w:val="24"/>
          <w:szCs w:val="24"/>
        </w:rPr>
        <w:t xml:space="preserve">vadovaudamasis aukščiau paminėtų teisės aktų nuostatomis, </w:t>
      </w:r>
      <w:r w:rsidR="002473E1" w:rsidRPr="00421840">
        <w:rPr>
          <w:rFonts w:ascii="Times New Roman" w:hAnsi="Times New Roman" w:cs="Times New Roman"/>
          <w:b/>
          <w:spacing w:val="2"/>
          <w:sz w:val="24"/>
          <w:szCs w:val="24"/>
        </w:rPr>
        <w:t>turėtų įvertinti, ar valstybės tarnautojas dirba kenksmingomis, labai kenksmingomis ir pavojingomis darbo sąlygomis</w:t>
      </w:r>
      <w:r w:rsidR="002473E1" w:rsidRPr="002473E1">
        <w:rPr>
          <w:rFonts w:ascii="Times New Roman" w:hAnsi="Times New Roman" w:cs="Times New Roman"/>
          <w:spacing w:val="2"/>
          <w:sz w:val="24"/>
          <w:szCs w:val="24"/>
        </w:rPr>
        <w:t xml:space="preserve">, ir, esant šioms sąlygoms, valstybės tarnautojui mokėti </w:t>
      </w:r>
      <w:r w:rsidR="002473E1" w:rsidRPr="002473E1">
        <w:rPr>
          <w:rFonts w:ascii="Times New Roman" w:hAnsi="Times New Roman" w:cs="Times New Roman"/>
          <w:sz w:val="24"/>
          <w:szCs w:val="24"/>
        </w:rPr>
        <w:t>VTĮ 26 straipsnio 1 dalies 3 punkte nustatytą</w:t>
      </w:r>
      <w:r w:rsidR="002473E1" w:rsidRPr="002473E1">
        <w:rPr>
          <w:rFonts w:ascii="Times New Roman" w:hAnsi="Times New Roman" w:cs="Times New Roman"/>
          <w:spacing w:val="2"/>
          <w:sz w:val="24"/>
          <w:szCs w:val="24"/>
        </w:rPr>
        <w:t xml:space="preserve"> priemoką.</w:t>
      </w:r>
    </w:p>
    <w:p w:rsidR="00D250DD" w:rsidRPr="00187BE6" w:rsidRDefault="00D250DD" w:rsidP="001F3A31">
      <w:pPr>
        <w:pBdr>
          <w:top w:val="single" w:sz="4" w:space="1" w:color="auto"/>
          <w:left w:val="single" w:sz="4" w:space="4" w:color="auto"/>
          <w:bottom w:val="single" w:sz="4" w:space="1" w:color="auto"/>
          <w:right w:val="single" w:sz="4" w:space="4" w:color="auto"/>
        </w:pBdr>
        <w:shd w:val="clear" w:color="auto" w:fill="DEEAF6" w:themeFill="accent1" w:themeFillTint="33"/>
        <w:spacing w:after="0" w:line="360" w:lineRule="atLeast"/>
        <w:ind w:firstLine="720"/>
        <w:jc w:val="both"/>
        <w:rPr>
          <w:rFonts w:ascii="Times New Roman" w:hAnsi="Times New Roman" w:cs="Times New Roman"/>
          <w:b/>
          <w:color w:val="FF0000"/>
          <w:sz w:val="24"/>
          <w:szCs w:val="24"/>
        </w:rPr>
      </w:pPr>
    </w:p>
    <w:p w:rsidR="002473E1" w:rsidRPr="002473E1" w:rsidRDefault="002473E1" w:rsidP="00936DB0">
      <w:pPr>
        <w:spacing w:after="0" w:line="360" w:lineRule="atLeast"/>
        <w:ind w:firstLine="720"/>
        <w:jc w:val="both"/>
        <w:rPr>
          <w:rFonts w:ascii="Times New Roman" w:hAnsi="Times New Roman" w:cs="Times New Roman"/>
          <w:spacing w:val="2"/>
          <w:sz w:val="24"/>
          <w:szCs w:val="24"/>
        </w:rPr>
      </w:pPr>
    </w:p>
    <w:p w:rsidR="009E670D" w:rsidRPr="002473E1" w:rsidRDefault="009E670D" w:rsidP="00936DB0">
      <w:pPr>
        <w:spacing w:after="0" w:line="360" w:lineRule="atLeast"/>
        <w:ind w:firstLine="720"/>
        <w:jc w:val="both"/>
        <w:rPr>
          <w:rFonts w:ascii="Times New Roman" w:hAnsi="Times New Roman" w:cs="Times New Roman"/>
          <w:sz w:val="24"/>
          <w:szCs w:val="24"/>
          <w:lang w:eastAsia="lt-LT"/>
        </w:rPr>
      </w:pPr>
      <w:r w:rsidRPr="002473E1">
        <w:rPr>
          <w:rFonts w:ascii="Times New Roman" w:hAnsi="Times New Roman" w:cs="Times New Roman"/>
          <w:spacing w:val="2"/>
          <w:sz w:val="24"/>
          <w:szCs w:val="24"/>
        </w:rPr>
        <w:t>Atkreip</w:t>
      </w:r>
      <w:r w:rsidR="00480A22" w:rsidRPr="002473E1">
        <w:rPr>
          <w:rFonts w:ascii="Times New Roman" w:hAnsi="Times New Roman" w:cs="Times New Roman"/>
          <w:spacing w:val="2"/>
          <w:sz w:val="24"/>
          <w:szCs w:val="24"/>
        </w:rPr>
        <w:t>tinas dėmesys,</w:t>
      </w:r>
      <w:r w:rsidR="00421840">
        <w:rPr>
          <w:rFonts w:ascii="Times New Roman" w:hAnsi="Times New Roman" w:cs="Times New Roman"/>
          <w:spacing w:val="2"/>
          <w:sz w:val="24"/>
          <w:szCs w:val="24"/>
        </w:rPr>
        <w:t xml:space="preserve"> </w:t>
      </w:r>
      <w:r w:rsidR="00480A22" w:rsidRPr="002473E1">
        <w:rPr>
          <w:rFonts w:ascii="Times New Roman" w:hAnsi="Times New Roman" w:cs="Times New Roman"/>
          <w:spacing w:val="2"/>
          <w:sz w:val="24"/>
          <w:szCs w:val="24"/>
        </w:rPr>
        <w:t xml:space="preserve">kad </w:t>
      </w:r>
      <w:r w:rsidRPr="002473E1">
        <w:rPr>
          <w:rFonts w:ascii="Times New Roman" w:hAnsi="Times New Roman" w:cs="Times New Roman"/>
          <w:spacing w:val="2"/>
          <w:sz w:val="24"/>
          <w:szCs w:val="24"/>
        </w:rPr>
        <w:t>dėl kenksmingų, labai kenksmingų ir pavojingų darbo sąlygų nustatymo išsamesnio išaiškinimo pagal kompetenciją gali</w:t>
      </w:r>
      <w:r w:rsidR="00480A22" w:rsidRPr="002473E1">
        <w:rPr>
          <w:rFonts w:ascii="Times New Roman" w:hAnsi="Times New Roman" w:cs="Times New Roman"/>
          <w:spacing w:val="2"/>
          <w:sz w:val="24"/>
          <w:szCs w:val="24"/>
        </w:rPr>
        <w:t>ma</w:t>
      </w:r>
      <w:r w:rsidRPr="002473E1">
        <w:rPr>
          <w:rFonts w:ascii="Times New Roman" w:hAnsi="Times New Roman" w:cs="Times New Roman"/>
          <w:spacing w:val="2"/>
          <w:sz w:val="24"/>
          <w:szCs w:val="24"/>
        </w:rPr>
        <w:t xml:space="preserve"> kreiptis į Lietuvos Respublikos Valstybinę darbo inspekciją prie Socialinės apsaugos ir darbo ministerijos. </w:t>
      </w:r>
    </w:p>
    <w:p w:rsidR="009E670D" w:rsidRPr="00187BE6" w:rsidRDefault="009E670D" w:rsidP="00936DB0">
      <w:pPr>
        <w:spacing w:after="0" w:line="360" w:lineRule="atLeast"/>
        <w:ind w:firstLine="720"/>
        <w:jc w:val="both"/>
        <w:rPr>
          <w:rFonts w:ascii="Times New Roman" w:hAnsi="Times New Roman" w:cs="Times New Roman"/>
          <w:b/>
          <w:i/>
          <w:color w:val="000000"/>
          <w:sz w:val="24"/>
          <w:szCs w:val="24"/>
        </w:rPr>
      </w:pPr>
    </w:p>
    <w:p w:rsidR="00CA1330" w:rsidRDefault="0090517B" w:rsidP="00936DB0">
      <w:pPr>
        <w:spacing w:after="0" w:line="360" w:lineRule="atLeast"/>
        <w:ind w:firstLine="720"/>
        <w:jc w:val="both"/>
        <w:rPr>
          <w:rFonts w:ascii="Times New Roman" w:hAnsi="Times New Roman" w:cs="Times New Roman"/>
          <w:b/>
          <w:i/>
          <w:sz w:val="24"/>
          <w:szCs w:val="24"/>
        </w:rPr>
      </w:pPr>
      <w:bookmarkStart w:id="11" w:name="part_78754b5e63144ea19ac626d3379367d3"/>
      <w:bookmarkEnd w:id="11"/>
      <w:r w:rsidRPr="00884FB9">
        <w:rPr>
          <w:rFonts w:ascii="Times New Roman" w:hAnsi="Times New Roman" w:cs="Times New Roman"/>
          <w:b/>
          <w:i/>
          <w:spacing w:val="2"/>
          <w:sz w:val="24"/>
          <w:szCs w:val="24"/>
        </w:rPr>
        <w:lastRenderedPageBreak/>
        <w:t>S</w:t>
      </w:r>
      <w:r w:rsidR="00CA132F" w:rsidRPr="00884FB9">
        <w:rPr>
          <w:rFonts w:ascii="Times New Roman" w:hAnsi="Times New Roman" w:cs="Times New Roman"/>
          <w:b/>
          <w:i/>
          <w:spacing w:val="2"/>
          <w:sz w:val="24"/>
          <w:szCs w:val="24"/>
        </w:rPr>
        <w:t xml:space="preserve">tatutiniams valstybės tarnautojams </w:t>
      </w:r>
      <w:r w:rsidRPr="00884FB9">
        <w:rPr>
          <w:rFonts w:ascii="Times New Roman" w:hAnsi="Times New Roman" w:cs="Times New Roman"/>
          <w:b/>
          <w:i/>
          <w:spacing w:val="2"/>
          <w:sz w:val="24"/>
          <w:szCs w:val="24"/>
        </w:rPr>
        <w:t xml:space="preserve">mokamos priemokos už </w:t>
      </w:r>
      <w:r w:rsidR="00CA132F" w:rsidRPr="00884FB9">
        <w:rPr>
          <w:rFonts w:ascii="Times New Roman" w:hAnsi="Times New Roman" w:cs="Times New Roman"/>
          <w:b/>
          <w:i/>
          <w:spacing w:val="2"/>
          <w:sz w:val="24"/>
          <w:szCs w:val="24"/>
        </w:rPr>
        <w:t>darbą, jei jis </w:t>
      </w:r>
      <w:r w:rsidR="00CA132F" w:rsidRPr="00884FB9">
        <w:rPr>
          <w:rFonts w:ascii="Times New Roman" w:hAnsi="Times New Roman" w:cs="Times New Roman"/>
          <w:b/>
          <w:i/>
          <w:sz w:val="24"/>
          <w:szCs w:val="24"/>
        </w:rPr>
        <w:t>tiesiogiai susijęs su tarnybinių gyvūnų priežiūra ir parengimu tarnybinėms pareigoms atlikti</w:t>
      </w:r>
      <w:bookmarkStart w:id="12" w:name="part_1a7b3fa1a02d4fb4a31f24f6b114d8d9"/>
      <w:bookmarkEnd w:id="12"/>
      <w:r w:rsidR="00D02B4B" w:rsidRPr="00884FB9">
        <w:rPr>
          <w:rFonts w:ascii="Times New Roman" w:hAnsi="Times New Roman" w:cs="Times New Roman"/>
          <w:b/>
          <w:i/>
          <w:sz w:val="24"/>
          <w:szCs w:val="24"/>
        </w:rPr>
        <w:t>.</w:t>
      </w:r>
    </w:p>
    <w:p w:rsidR="00D02B4B" w:rsidRPr="00D02B4B" w:rsidRDefault="00D02B4B" w:rsidP="00936DB0">
      <w:pPr>
        <w:spacing w:after="0" w:line="360" w:lineRule="atLeast"/>
        <w:ind w:firstLine="720"/>
        <w:jc w:val="both"/>
        <w:rPr>
          <w:rFonts w:ascii="Times New Roman" w:hAnsi="Times New Roman" w:cs="Times New Roman"/>
          <w:b/>
          <w:i/>
          <w:sz w:val="28"/>
          <w:szCs w:val="28"/>
        </w:rPr>
      </w:pPr>
    </w:p>
    <w:p w:rsidR="00CA1330" w:rsidRDefault="00936DB0" w:rsidP="00936DB0">
      <w:pPr>
        <w:pStyle w:val="Antrat1"/>
        <w:spacing w:before="0" w:line="360" w:lineRule="atLeast"/>
        <w:jc w:val="center"/>
        <w:rPr>
          <w:rFonts w:ascii="Times New Roman" w:hAnsi="Times New Roman" w:cs="Times New Roman"/>
          <w:b/>
        </w:rPr>
      </w:pPr>
      <w:r w:rsidRPr="00FD3F0C">
        <w:rPr>
          <w:rFonts w:ascii="Times New Roman" w:hAnsi="Times New Roman" w:cs="Times New Roman"/>
          <w:b/>
        </w:rPr>
        <w:t xml:space="preserve"> </w:t>
      </w:r>
      <w:bookmarkStart w:id="13" w:name="_Toc518023693"/>
      <w:r w:rsidRPr="00FD3F0C">
        <w:rPr>
          <w:rFonts w:ascii="Times New Roman" w:hAnsi="Times New Roman" w:cs="Times New Roman"/>
          <w:b/>
        </w:rPr>
        <w:t xml:space="preserve">PRIEMOKŲ </w:t>
      </w:r>
      <w:r w:rsidR="00766FC4">
        <w:rPr>
          <w:rFonts w:ascii="Times New Roman" w:hAnsi="Times New Roman" w:cs="Times New Roman"/>
          <w:b/>
        </w:rPr>
        <w:t>DYDŽIAI</w:t>
      </w:r>
      <w:bookmarkEnd w:id="13"/>
    </w:p>
    <w:p w:rsidR="00E3561D" w:rsidRPr="00FD3F0C" w:rsidRDefault="00E3561D" w:rsidP="00936DB0">
      <w:pPr>
        <w:spacing w:after="0" w:line="360" w:lineRule="atLeast"/>
      </w:pPr>
    </w:p>
    <w:p w:rsidR="009B0297" w:rsidRPr="002473E1" w:rsidRDefault="009B0297" w:rsidP="00936DB0">
      <w:pPr>
        <w:pBdr>
          <w:top w:val="single" w:sz="4" w:space="1" w:color="auto"/>
          <w:left w:val="single" w:sz="4" w:space="4" w:color="auto"/>
          <w:bottom w:val="single" w:sz="4" w:space="1" w:color="auto"/>
          <w:right w:val="single" w:sz="4" w:space="4" w:color="auto"/>
        </w:pBdr>
        <w:shd w:val="clear" w:color="auto" w:fill="BDD6EE" w:themeFill="accent1" w:themeFillTint="66"/>
        <w:spacing w:after="0" w:line="360" w:lineRule="atLeast"/>
        <w:ind w:firstLine="720"/>
        <w:jc w:val="center"/>
        <w:rPr>
          <w:rFonts w:ascii="Times New Roman" w:hAnsi="Times New Roman" w:cs="Times New Roman"/>
          <w:b/>
          <w:color w:val="FF0000"/>
          <w:sz w:val="24"/>
          <w:szCs w:val="24"/>
        </w:rPr>
      </w:pPr>
      <w:r w:rsidRPr="002473E1">
        <w:rPr>
          <w:rFonts w:ascii="Times New Roman" w:hAnsi="Times New Roman" w:cs="Times New Roman"/>
          <w:b/>
          <w:color w:val="FF0000"/>
          <w:spacing w:val="2"/>
          <w:sz w:val="24"/>
          <w:szCs w:val="24"/>
        </w:rPr>
        <w:t xml:space="preserve">SVARBU </w:t>
      </w:r>
      <w:r w:rsidRPr="002473E1">
        <w:rPr>
          <w:rFonts w:ascii="Times New Roman" w:hAnsi="Times New Roman" w:cs="Times New Roman"/>
          <w:b/>
          <w:color w:val="FF0000"/>
          <w:sz w:val="24"/>
          <w:szCs w:val="24"/>
        </w:rPr>
        <w:t>! ! !</w:t>
      </w:r>
    </w:p>
    <w:p w:rsidR="00E073B4" w:rsidRDefault="00E073B4" w:rsidP="00936DB0">
      <w:pPr>
        <w:pStyle w:val="Paprastasistekstas"/>
        <w:pBdr>
          <w:top w:val="single" w:sz="4" w:space="1" w:color="auto"/>
          <w:left w:val="single" w:sz="4" w:space="4" w:color="auto"/>
          <w:bottom w:val="single" w:sz="4" w:space="1" w:color="auto"/>
          <w:right w:val="single" w:sz="4" w:space="4" w:color="auto"/>
        </w:pBdr>
        <w:shd w:val="clear" w:color="auto" w:fill="BDD6EE" w:themeFill="accent1" w:themeFillTint="66"/>
        <w:spacing w:line="360" w:lineRule="atLeast"/>
        <w:ind w:firstLine="1298"/>
        <w:jc w:val="both"/>
        <w:rPr>
          <w:rFonts w:ascii="Times New Roman" w:hAnsi="Times New Roman"/>
          <w:sz w:val="24"/>
          <w:szCs w:val="24"/>
        </w:rPr>
      </w:pPr>
      <w:r w:rsidRPr="00187BE6">
        <w:rPr>
          <w:rFonts w:ascii="Times New Roman" w:hAnsi="Times New Roman"/>
          <w:sz w:val="24"/>
          <w:szCs w:val="24"/>
        </w:rPr>
        <w:t xml:space="preserve">Pažymėtina, kad VTĮ 26 straipsnio 1 dalies </w:t>
      </w:r>
      <w:r w:rsidRPr="00A77630">
        <w:rPr>
          <w:rFonts w:ascii="Times New Roman" w:hAnsi="Times New Roman"/>
          <w:sz w:val="24"/>
          <w:szCs w:val="24"/>
        </w:rPr>
        <w:t>1</w:t>
      </w:r>
      <w:r w:rsidR="00A77630" w:rsidRPr="00A77630">
        <w:rPr>
          <w:rFonts w:ascii="Times New Roman" w:hAnsi="Times New Roman"/>
          <w:sz w:val="24"/>
          <w:szCs w:val="24"/>
        </w:rPr>
        <w:t>–</w:t>
      </w:r>
      <w:r w:rsidR="009E670D" w:rsidRPr="00A77630">
        <w:rPr>
          <w:rFonts w:ascii="Times New Roman" w:hAnsi="Times New Roman"/>
          <w:sz w:val="24"/>
          <w:szCs w:val="24"/>
        </w:rPr>
        <w:t>4</w:t>
      </w:r>
      <w:r w:rsidRPr="00A77630">
        <w:rPr>
          <w:rFonts w:ascii="Times New Roman" w:hAnsi="Times New Roman"/>
          <w:sz w:val="24"/>
          <w:szCs w:val="24"/>
        </w:rPr>
        <w:t xml:space="preserve"> </w:t>
      </w:r>
      <w:r w:rsidRPr="00187BE6">
        <w:rPr>
          <w:rFonts w:ascii="Times New Roman" w:hAnsi="Times New Roman"/>
          <w:sz w:val="24"/>
          <w:szCs w:val="24"/>
        </w:rPr>
        <w:t xml:space="preserve">punktuose nustatytais  atvejais </w:t>
      </w:r>
      <w:r w:rsidRPr="00187BE6">
        <w:rPr>
          <w:rFonts w:ascii="Times New Roman" w:hAnsi="Times New Roman"/>
          <w:b/>
          <w:bCs/>
          <w:sz w:val="24"/>
          <w:szCs w:val="24"/>
        </w:rPr>
        <w:t>įstatymų leidėjas imperatyviai nurodo mokėti priemoką</w:t>
      </w:r>
      <w:r w:rsidRPr="00187BE6">
        <w:rPr>
          <w:rFonts w:ascii="Times New Roman" w:hAnsi="Times New Roman"/>
          <w:sz w:val="24"/>
          <w:szCs w:val="24"/>
        </w:rPr>
        <w:t xml:space="preserve">, </w:t>
      </w:r>
      <w:r w:rsidRPr="009B0297">
        <w:rPr>
          <w:rFonts w:ascii="Times New Roman" w:hAnsi="Times New Roman"/>
          <w:b/>
          <w:sz w:val="24"/>
          <w:szCs w:val="24"/>
        </w:rPr>
        <w:t>tai negali būti įstaigos vadovo pasirinkimo laisvė,</w:t>
      </w:r>
      <w:r w:rsidRPr="00187BE6">
        <w:rPr>
          <w:rFonts w:ascii="Times New Roman" w:hAnsi="Times New Roman"/>
          <w:sz w:val="24"/>
          <w:szCs w:val="24"/>
        </w:rPr>
        <w:t xml:space="preserve"> </w:t>
      </w:r>
      <w:r w:rsidRPr="00187BE6">
        <w:rPr>
          <w:rFonts w:ascii="Times New Roman" w:hAnsi="Times New Roman"/>
          <w:bCs/>
          <w:sz w:val="24"/>
          <w:szCs w:val="24"/>
        </w:rPr>
        <w:t xml:space="preserve">taip pat jų mokėjimas negali būti ribojamas kitaip. </w:t>
      </w:r>
      <w:r w:rsidR="00B62CEC">
        <w:rPr>
          <w:rFonts w:ascii="Times New Roman" w:hAnsi="Times New Roman"/>
          <w:bCs/>
          <w:sz w:val="24"/>
          <w:szCs w:val="24"/>
        </w:rPr>
        <w:t>J</w:t>
      </w:r>
      <w:r w:rsidRPr="00187BE6">
        <w:rPr>
          <w:rFonts w:ascii="Times New Roman" w:hAnsi="Times New Roman"/>
          <w:sz w:val="24"/>
          <w:szCs w:val="24"/>
        </w:rPr>
        <w:t>eigu</w:t>
      </w:r>
      <w:r w:rsidRPr="00187BE6">
        <w:rPr>
          <w:rFonts w:ascii="Times New Roman" w:hAnsi="Times New Roman"/>
          <w:bCs/>
          <w:sz w:val="24"/>
          <w:szCs w:val="24"/>
        </w:rPr>
        <w:t xml:space="preserve"> valstybės tarnautojui </w:t>
      </w:r>
      <w:r w:rsidRPr="00187BE6">
        <w:rPr>
          <w:rFonts w:ascii="Times New Roman" w:hAnsi="Times New Roman"/>
          <w:sz w:val="24"/>
          <w:szCs w:val="24"/>
        </w:rPr>
        <w:t>raštu pavedama atlikti papildomas užduotis, pvz., vairuoti automobilį, už šį papildomą pavedimą jam turi būti mokama priemoka</w:t>
      </w:r>
      <w:r w:rsidR="009E670D" w:rsidRPr="00187BE6">
        <w:rPr>
          <w:rFonts w:ascii="Times New Roman" w:hAnsi="Times New Roman"/>
          <w:sz w:val="24"/>
          <w:szCs w:val="24"/>
        </w:rPr>
        <w:t xml:space="preserve"> arba, jeigu padidėja valstybės tarnautojo darbo krūvis, už jo padidėjimą jam turi būti mokama priemoka</w:t>
      </w:r>
      <w:r w:rsidRPr="00187BE6">
        <w:rPr>
          <w:rFonts w:ascii="Times New Roman" w:hAnsi="Times New Roman"/>
          <w:sz w:val="24"/>
          <w:szCs w:val="24"/>
        </w:rPr>
        <w:t>.</w:t>
      </w:r>
    </w:p>
    <w:p w:rsidR="00421840" w:rsidRPr="00187BE6" w:rsidRDefault="00421840" w:rsidP="00936DB0">
      <w:pPr>
        <w:pStyle w:val="Paprastasistekstas"/>
        <w:pBdr>
          <w:top w:val="single" w:sz="4" w:space="1" w:color="auto"/>
          <w:left w:val="single" w:sz="4" w:space="4" w:color="auto"/>
          <w:bottom w:val="single" w:sz="4" w:space="1" w:color="auto"/>
          <w:right w:val="single" w:sz="4" w:space="4" w:color="auto"/>
        </w:pBdr>
        <w:shd w:val="clear" w:color="auto" w:fill="BDD6EE" w:themeFill="accent1" w:themeFillTint="66"/>
        <w:spacing w:line="360" w:lineRule="atLeast"/>
        <w:ind w:firstLine="1298"/>
        <w:jc w:val="both"/>
        <w:rPr>
          <w:rFonts w:ascii="Times New Roman" w:hAnsi="Times New Roman"/>
          <w:sz w:val="24"/>
          <w:szCs w:val="24"/>
        </w:rPr>
      </w:pPr>
    </w:p>
    <w:p w:rsidR="00936DB0" w:rsidRDefault="00936DB0" w:rsidP="00936DB0">
      <w:pPr>
        <w:spacing w:after="0" w:line="360" w:lineRule="atLeast"/>
        <w:ind w:firstLine="720"/>
        <w:jc w:val="both"/>
        <w:rPr>
          <w:rFonts w:ascii="Times New Roman" w:hAnsi="Times New Roman" w:cs="Times New Roman"/>
          <w:b/>
          <w:color w:val="000000"/>
          <w:spacing w:val="2"/>
          <w:sz w:val="24"/>
          <w:szCs w:val="24"/>
        </w:rPr>
      </w:pPr>
      <w:bookmarkStart w:id="14" w:name="part_c62c139b97b04584a50c10d5f49c787b"/>
      <w:bookmarkEnd w:id="14"/>
    </w:p>
    <w:p w:rsidR="001D5DD5" w:rsidRDefault="009E670D" w:rsidP="00936DB0">
      <w:pPr>
        <w:spacing w:after="0" w:line="360" w:lineRule="atLeast"/>
        <w:ind w:firstLine="720"/>
        <w:jc w:val="both"/>
        <w:rPr>
          <w:rFonts w:ascii="Times New Roman" w:hAnsi="Times New Roman" w:cs="Times New Roman"/>
          <w:b/>
          <w:color w:val="000000"/>
          <w:sz w:val="24"/>
          <w:szCs w:val="24"/>
        </w:rPr>
      </w:pPr>
      <w:r w:rsidRPr="009B0297">
        <w:rPr>
          <w:rFonts w:ascii="Times New Roman" w:hAnsi="Times New Roman" w:cs="Times New Roman"/>
          <w:b/>
          <w:color w:val="000000"/>
          <w:spacing w:val="2"/>
          <w:sz w:val="24"/>
          <w:szCs w:val="24"/>
        </w:rPr>
        <w:t>Priemokų dydį </w:t>
      </w:r>
      <w:r w:rsidRPr="009B0297">
        <w:rPr>
          <w:rFonts w:ascii="Times New Roman" w:hAnsi="Times New Roman" w:cs="Times New Roman"/>
          <w:b/>
          <w:color w:val="000000"/>
          <w:sz w:val="24"/>
          <w:szCs w:val="24"/>
        </w:rPr>
        <w:t>nustato valstybės tarnauto</w:t>
      </w:r>
      <w:r w:rsidR="001D5DD5" w:rsidRPr="009B0297">
        <w:rPr>
          <w:rFonts w:ascii="Times New Roman" w:hAnsi="Times New Roman" w:cs="Times New Roman"/>
          <w:b/>
          <w:color w:val="000000"/>
          <w:sz w:val="24"/>
          <w:szCs w:val="24"/>
        </w:rPr>
        <w:t xml:space="preserve">ją į pareigas priimantis asmuo. </w:t>
      </w:r>
    </w:p>
    <w:p w:rsidR="00FD3F0C" w:rsidRDefault="00FD3F0C" w:rsidP="00936DB0">
      <w:pPr>
        <w:spacing w:after="0" w:line="360" w:lineRule="atLeast"/>
        <w:ind w:firstLine="720"/>
        <w:jc w:val="both"/>
        <w:rPr>
          <w:rFonts w:ascii="Times New Roman" w:hAnsi="Times New Roman" w:cs="Times New Roman"/>
          <w:b/>
          <w:color w:val="000000"/>
          <w:sz w:val="24"/>
          <w:szCs w:val="24"/>
        </w:rPr>
      </w:pPr>
    </w:p>
    <w:p w:rsidR="00E3561D" w:rsidRDefault="00CA1330" w:rsidP="00936DB0">
      <w:pPr>
        <w:pBdr>
          <w:top w:val="single" w:sz="4" w:space="1" w:color="auto"/>
          <w:left w:val="single" w:sz="4" w:space="4" w:color="auto"/>
          <w:bottom w:val="single" w:sz="4" w:space="1" w:color="auto"/>
          <w:right w:val="single" w:sz="4" w:space="4" w:color="auto"/>
        </w:pBdr>
        <w:shd w:val="clear" w:color="auto" w:fill="BDD6EE" w:themeFill="accent1" w:themeFillTint="66"/>
        <w:spacing w:after="0" w:line="360" w:lineRule="atLeast"/>
        <w:ind w:firstLine="720"/>
        <w:jc w:val="center"/>
        <w:rPr>
          <w:rFonts w:ascii="Times New Roman" w:hAnsi="Times New Roman" w:cs="Times New Roman"/>
          <w:b/>
          <w:color w:val="FF0000"/>
          <w:sz w:val="24"/>
          <w:szCs w:val="24"/>
        </w:rPr>
      </w:pPr>
      <w:r w:rsidRPr="002473E1">
        <w:rPr>
          <w:rFonts w:ascii="Times New Roman" w:hAnsi="Times New Roman" w:cs="Times New Roman"/>
          <w:b/>
          <w:color w:val="FF0000"/>
          <w:spacing w:val="2"/>
          <w:sz w:val="24"/>
          <w:szCs w:val="24"/>
        </w:rPr>
        <w:t xml:space="preserve">SVARBU </w:t>
      </w:r>
      <w:r w:rsidRPr="002473E1">
        <w:rPr>
          <w:rFonts w:ascii="Times New Roman" w:hAnsi="Times New Roman" w:cs="Times New Roman"/>
          <w:b/>
          <w:color w:val="FF0000"/>
          <w:sz w:val="24"/>
          <w:szCs w:val="24"/>
        </w:rPr>
        <w:t>! ! !</w:t>
      </w:r>
      <w:r>
        <w:rPr>
          <w:rFonts w:ascii="Times New Roman" w:hAnsi="Times New Roman" w:cs="Times New Roman"/>
          <w:b/>
          <w:color w:val="FF0000"/>
          <w:sz w:val="24"/>
          <w:szCs w:val="24"/>
        </w:rPr>
        <w:t xml:space="preserve"> </w:t>
      </w:r>
    </w:p>
    <w:p w:rsidR="00CA1330" w:rsidRDefault="00CA1330" w:rsidP="00E3561D">
      <w:pPr>
        <w:pBdr>
          <w:top w:val="single" w:sz="4" w:space="1" w:color="auto"/>
          <w:left w:val="single" w:sz="4" w:space="4" w:color="auto"/>
          <w:bottom w:val="single" w:sz="4" w:space="1" w:color="auto"/>
          <w:right w:val="single" w:sz="4" w:space="4" w:color="auto"/>
        </w:pBdr>
        <w:shd w:val="clear" w:color="auto" w:fill="BDD6EE" w:themeFill="accent1" w:themeFillTint="66"/>
        <w:spacing w:after="0" w:line="360" w:lineRule="atLeast"/>
        <w:ind w:firstLine="284"/>
        <w:jc w:val="center"/>
        <w:rPr>
          <w:rFonts w:ascii="Times New Roman" w:hAnsi="Times New Roman" w:cs="Times New Roman"/>
          <w:sz w:val="24"/>
          <w:szCs w:val="24"/>
        </w:rPr>
      </w:pPr>
      <w:r>
        <w:rPr>
          <w:rFonts w:ascii="Times New Roman" w:hAnsi="Times New Roman" w:cs="Times New Roman"/>
          <w:sz w:val="24"/>
          <w:szCs w:val="24"/>
        </w:rPr>
        <w:t>Skiriant priemokas, l</w:t>
      </w:r>
      <w:r w:rsidRPr="00CA1330">
        <w:rPr>
          <w:rFonts w:ascii="Times New Roman" w:hAnsi="Times New Roman" w:cs="Times New Roman"/>
          <w:sz w:val="24"/>
          <w:szCs w:val="24"/>
        </w:rPr>
        <w:t>aikytis priemokų dydžių nustatytų apribojimų</w:t>
      </w:r>
      <w:r>
        <w:rPr>
          <w:rFonts w:ascii="Times New Roman" w:hAnsi="Times New Roman" w:cs="Times New Roman"/>
          <w:sz w:val="24"/>
          <w:szCs w:val="24"/>
        </w:rPr>
        <w:t xml:space="preserve"> (VTĮ 26 str. 3 d., 23 str. 2 d.)</w:t>
      </w:r>
    </w:p>
    <w:p w:rsidR="00E3561D" w:rsidRPr="00E3561D" w:rsidRDefault="00E3561D" w:rsidP="00E3561D">
      <w:pPr>
        <w:pBdr>
          <w:top w:val="single" w:sz="4" w:space="1" w:color="auto"/>
          <w:left w:val="single" w:sz="4" w:space="4" w:color="auto"/>
          <w:bottom w:val="single" w:sz="4" w:space="1" w:color="auto"/>
          <w:right w:val="single" w:sz="4" w:space="4" w:color="auto"/>
        </w:pBdr>
        <w:shd w:val="clear" w:color="auto" w:fill="BDD6EE" w:themeFill="accent1" w:themeFillTint="66"/>
        <w:spacing w:after="0" w:line="360" w:lineRule="atLeast"/>
        <w:ind w:firstLine="284"/>
        <w:jc w:val="center"/>
        <w:rPr>
          <w:rFonts w:ascii="Times New Roman" w:hAnsi="Times New Roman" w:cs="Times New Roman"/>
          <w:b/>
          <w:color w:val="FF0000"/>
          <w:sz w:val="24"/>
          <w:szCs w:val="24"/>
        </w:rPr>
      </w:pPr>
    </w:p>
    <w:p w:rsidR="00CA1330" w:rsidRDefault="00CA1330" w:rsidP="00936DB0">
      <w:pPr>
        <w:spacing w:after="0" w:line="360" w:lineRule="atLeast"/>
        <w:ind w:firstLine="720"/>
        <w:jc w:val="both"/>
        <w:rPr>
          <w:rFonts w:ascii="Times New Roman" w:hAnsi="Times New Roman" w:cs="Times New Roman"/>
          <w:color w:val="000000"/>
          <w:sz w:val="24"/>
          <w:szCs w:val="24"/>
        </w:rPr>
      </w:pPr>
    </w:p>
    <w:p w:rsidR="009E670D" w:rsidRDefault="00691812" w:rsidP="00936DB0">
      <w:pPr>
        <w:spacing w:after="0" w:line="360" w:lineRule="atLeast"/>
        <w:ind w:firstLine="720"/>
        <w:jc w:val="both"/>
        <w:rPr>
          <w:rFonts w:ascii="Times New Roman" w:hAnsi="Times New Roman" w:cs="Times New Roman"/>
          <w:color w:val="000000"/>
          <w:sz w:val="24"/>
          <w:szCs w:val="24"/>
        </w:rPr>
      </w:pPr>
      <w:r w:rsidRPr="00187BE6">
        <w:rPr>
          <w:rFonts w:ascii="Times New Roman" w:hAnsi="Times New Roman" w:cs="Times New Roman"/>
          <w:color w:val="000000"/>
          <w:sz w:val="24"/>
          <w:szCs w:val="24"/>
        </w:rPr>
        <w:t>VTĮ 26</w:t>
      </w:r>
      <w:r w:rsidR="009E670D" w:rsidRPr="00187BE6">
        <w:rPr>
          <w:rFonts w:ascii="Times New Roman" w:hAnsi="Times New Roman" w:cs="Times New Roman"/>
          <w:color w:val="000000"/>
          <w:sz w:val="24"/>
          <w:szCs w:val="24"/>
        </w:rPr>
        <w:t xml:space="preserve"> straipsnio 1 dalies 1 ir 2 punktuose nurodytų </w:t>
      </w:r>
      <w:r w:rsidR="009E670D" w:rsidRPr="00CA1330">
        <w:rPr>
          <w:rFonts w:ascii="Times New Roman" w:hAnsi="Times New Roman" w:cs="Times New Roman"/>
          <w:b/>
          <w:color w:val="000000"/>
          <w:sz w:val="24"/>
          <w:szCs w:val="24"/>
        </w:rPr>
        <w:t>p</w:t>
      </w:r>
      <w:r w:rsidR="009E670D" w:rsidRPr="00CA1330">
        <w:rPr>
          <w:rFonts w:ascii="Times New Roman" w:hAnsi="Times New Roman" w:cs="Times New Roman"/>
          <w:b/>
          <w:color w:val="000000"/>
          <w:spacing w:val="2"/>
          <w:sz w:val="24"/>
          <w:szCs w:val="24"/>
        </w:rPr>
        <w:t>riemokų suma negali viršyti 60 procentų pareiginės algos</w:t>
      </w:r>
      <w:r w:rsidR="009E670D" w:rsidRPr="00187BE6">
        <w:rPr>
          <w:rFonts w:ascii="Times New Roman" w:hAnsi="Times New Roman" w:cs="Times New Roman"/>
          <w:color w:val="000000"/>
          <w:spacing w:val="2"/>
          <w:sz w:val="24"/>
          <w:szCs w:val="24"/>
        </w:rPr>
        <w:t xml:space="preserve">, 1 dalies 3 ir 4 punktuose nurodytos priemokos dydis </w:t>
      </w:r>
      <w:r w:rsidR="009E670D" w:rsidRPr="001E3249">
        <w:rPr>
          <w:rFonts w:ascii="Times New Roman" w:hAnsi="Times New Roman" w:cs="Times New Roman"/>
          <w:b/>
          <w:color w:val="000000"/>
          <w:spacing w:val="2"/>
          <w:sz w:val="24"/>
          <w:szCs w:val="24"/>
        </w:rPr>
        <w:t>negali viršyti 20 procentų pareiginės algos</w:t>
      </w:r>
      <w:r w:rsidRPr="00187BE6">
        <w:rPr>
          <w:rFonts w:ascii="Times New Roman" w:hAnsi="Times New Roman" w:cs="Times New Roman"/>
          <w:color w:val="000000"/>
          <w:spacing w:val="2"/>
          <w:sz w:val="24"/>
          <w:szCs w:val="24"/>
        </w:rPr>
        <w:t xml:space="preserve">, o VTĮ 23 straipsnio 2 dalyje nustatyta, kad </w:t>
      </w:r>
      <w:r w:rsidRPr="00187BE6">
        <w:rPr>
          <w:rFonts w:ascii="Times New Roman" w:hAnsi="Times New Roman" w:cs="Times New Roman"/>
          <w:color w:val="000000"/>
          <w:sz w:val="24"/>
          <w:szCs w:val="24"/>
        </w:rPr>
        <w:t> </w:t>
      </w:r>
      <w:r w:rsidRPr="001E3249">
        <w:rPr>
          <w:rFonts w:ascii="Times New Roman" w:hAnsi="Times New Roman" w:cs="Times New Roman"/>
          <w:b/>
          <w:color w:val="000000"/>
          <w:sz w:val="24"/>
          <w:szCs w:val="24"/>
        </w:rPr>
        <w:t>priedų ir priemokų suma negali viršyti 70 procentų pareiginės algos</w:t>
      </w:r>
      <w:r w:rsidRPr="00187BE6">
        <w:rPr>
          <w:rFonts w:ascii="Times New Roman" w:hAnsi="Times New Roman" w:cs="Times New Roman"/>
          <w:color w:val="000000"/>
          <w:sz w:val="24"/>
          <w:szCs w:val="24"/>
        </w:rPr>
        <w:t xml:space="preserve">. Į šią sumą neįskaitomas VTĮ 23 straipsnio 1 dalies 4 punkte nustatytas apmokėjimas už darbą poilsio ir švenčių dienomis, nakties bei viršvalandinį darbą ir budėjimą bei </w:t>
      </w:r>
      <w:r w:rsidR="00B62CEC">
        <w:rPr>
          <w:rFonts w:ascii="Times New Roman" w:hAnsi="Times New Roman" w:cs="Times New Roman"/>
          <w:color w:val="000000"/>
          <w:sz w:val="24"/>
          <w:szCs w:val="24"/>
        </w:rPr>
        <w:t>VTĮ</w:t>
      </w:r>
      <w:r w:rsidRPr="00187BE6">
        <w:rPr>
          <w:rFonts w:ascii="Times New Roman" w:hAnsi="Times New Roman" w:cs="Times New Roman"/>
          <w:color w:val="000000"/>
          <w:sz w:val="24"/>
          <w:szCs w:val="24"/>
        </w:rPr>
        <w:t xml:space="preserve"> 25 straipsnio 1 dalies 1 ir 5 punktuose nustatyti priedai.</w:t>
      </w:r>
    </w:p>
    <w:p w:rsidR="00B62CEC" w:rsidRDefault="00B62CEC" w:rsidP="00936DB0">
      <w:pPr>
        <w:spacing w:after="0" w:line="360" w:lineRule="atLeast"/>
        <w:ind w:firstLine="720"/>
        <w:jc w:val="both"/>
        <w:rPr>
          <w:rFonts w:ascii="Times New Roman" w:hAnsi="Times New Roman" w:cs="Times New Roman"/>
          <w:color w:val="000000"/>
          <w:sz w:val="24"/>
          <w:szCs w:val="24"/>
        </w:rPr>
      </w:pPr>
    </w:p>
    <w:p w:rsidR="00FD2AE7" w:rsidRPr="001E3249" w:rsidRDefault="001E3249" w:rsidP="00936DB0">
      <w:pPr>
        <w:pBdr>
          <w:top w:val="single" w:sz="4" w:space="1" w:color="auto"/>
          <w:left w:val="single" w:sz="4" w:space="4" w:color="auto"/>
          <w:bottom w:val="single" w:sz="4" w:space="1" w:color="auto"/>
          <w:right w:val="single" w:sz="4" w:space="4" w:color="auto"/>
        </w:pBdr>
        <w:shd w:val="clear" w:color="auto" w:fill="92D050"/>
        <w:spacing w:after="0" w:line="360" w:lineRule="atLeast"/>
        <w:jc w:val="both"/>
        <w:rPr>
          <w:rFonts w:ascii="Times New Roman" w:hAnsi="Times New Roman" w:cs="Times New Roman"/>
          <w:sz w:val="24"/>
          <w:szCs w:val="24"/>
        </w:rPr>
      </w:pPr>
      <w:r>
        <w:rPr>
          <w:rFonts w:ascii="Times New Roman" w:hAnsi="Times New Roman" w:cs="Times New Roman"/>
          <w:sz w:val="24"/>
          <w:szCs w:val="24"/>
        </w:rPr>
        <w:tab/>
      </w:r>
      <w:r w:rsidR="00FD2AE7" w:rsidRPr="001E3249">
        <w:rPr>
          <w:rFonts w:ascii="Times New Roman" w:hAnsi="Times New Roman" w:cs="Times New Roman"/>
          <w:sz w:val="24"/>
          <w:szCs w:val="24"/>
        </w:rPr>
        <w:t xml:space="preserve">Konstitucinis </w:t>
      </w:r>
      <w:r w:rsidR="00FD2AE7" w:rsidRPr="00936DB0">
        <w:rPr>
          <w:rFonts w:ascii="Times New Roman" w:hAnsi="Times New Roman" w:cs="Times New Roman"/>
          <w:sz w:val="24"/>
          <w:szCs w:val="24"/>
          <w:shd w:val="clear" w:color="auto" w:fill="92D050"/>
        </w:rPr>
        <w:t>Teismas 2016 m. spalio 27 d.</w:t>
      </w:r>
      <w:r w:rsidR="00FD2AE7" w:rsidRPr="001E3249">
        <w:rPr>
          <w:rFonts w:ascii="Times New Roman" w:hAnsi="Times New Roman" w:cs="Times New Roman"/>
          <w:sz w:val="24"/>
          <w:szCs w:val="24"/>
        </w:rPr>
        <w:t xml:space="preserve"> priimtu nutarimu pripažino, kad Konstitucijai neprieštarauja VTĮ  23 straipsnio 2 dalies nuostata, kad priedų ir priemokų suma negali viršyti 70 procentų pareiginės algos, ir 26 straipsnio 3 dalies nuostata, kad šio straipsnio 1 dalies 1 ir 2 punktuose nurodytų priemokų suma negali viršyti 60 procentų pareiginės algos, tiek, kiek į šias sumas yra įskaitoma priemoka už įprastą darbo krūvį viršijančią veiklą neviršijant nustatytos darbo laiko trukmės.</w:t>
      </w:r>
    </w:p>
    <w:tbl>
      <w:tblPr>
        <w:tblW w:w="10173" w:type="dxa"/>
        <w:tblLook w:val="04A0" w:firstRow="1" w:lastRow="0" w:firstColumn="1" w:lastColumn="0" w:noHBand="0" w:noVBand="1"/>
      </w:tblPr>
      <w:tblGrid>
        <w:gridCol w:w="5920"/>
        <w:gridCol w:w="4253"/>
      </w:tblGrid>
      <w:tr w:rsidR="00190381" w:rsidRPr="00190381" w:rsidTr="00B62CEC">
        <w:trPr>
          <w:trHeight w:val="1189"/>
        </w:trPr>
        <w:tc>
          <w:tcPr>
            <w:tcW w:w="5920" w:type="dxa"/>
            <w:shd w:val="clear" w:color="auto" w:fill="auto"/>
          </w:tcPr>
          <w:p w:rsidR="00B62CEC" w:rsidRDefault="00B62CEC" w:rsidP="00190381">
            <w:pPr>
              <w:tabs>
                <w:tab w:val="left" w:pos="7797"/>
              </w:tabs>
              <w:spacing w:after="0" w:line="240" w:lineRule="auto"/>
              <w:jc w:val="both"/>
              <w:rPr>
                <w:rFonts w:ascii="Times New Roman" w:hAnsi="Times New Roman" w:cs="Times New Roman"/>
                <w:sz w:val="24"/>
                <w:szCs w:val="24"/>
              </w:rPr>
            </w:pPr>
          </w:p>
          <w:p w:rsidR="00B62CEC" w:rsidRDefault="00B62CEC" w:rsidP="00190381">
            <w:pPr>
              <w:tabs>
                <w:tab w:val="left" w:pos="7797"/>
              </w:tabs>
              <w:spacing w:after="0" w:line="240" w:lineRule="auto"/>
              <w:jc w:val="both"/>
              <w:rPr>
                <w:rFonts w:ascii="Times New Roman" w:hAnsi="Times New Roman" w:cs="Times New Roman"/>
                <w:sz w:val="24"/>
                <w:szCs w:val="24"/>
              </w:rPr>
            </w:pPr>
          </w:p>
          <w:p w:rsidR="00D250DD" w:rsidRDefault="00D250DD" w:rsidP="00190381">
            <w:pPr>
              <w:tabs>
                <w:tab w:val="left" w:pos="7797"/>
              </w:tabs>
              <w:spacing w:after="0" w:line="240" w:lineRule="auto"/>
              <w:jc w:val="both"/>
              <w:rPr>
                <w:rFonts w:ascii="Times New Roman" w:hAnsi="Times New Roman" w:cs="Times New Roman"/>
                <w:sz w:val="24"/>
                <w:szCs w:val="24"/>
              </w:rPr>
            </w:pPr>
          </w:p>
          <w:p w:rsidR="00190381" w:rsidRPr="00190381" w:rsidRDefault="00190381" w:rsidP="00190381">
            <w:pPr>
              <w:tabs>
                <w:tab w:val="left" w:pos="779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Teisinio atstovavimo ir stebėsenos </w:t>
            </w:r>
            <w:r w:rsidRPr="00190381">
              <w:rPr>
                <w:rFonts w:ascii="Times New Roman" w:hAnsi="Times New Roman" w:cs="Times New Roman"/>
                <w:sz w:val="24"/>
                <w:szCs w:val="24"/>
              </w:rPr>
              <w:t>skyriaus vedėja,</w:t>
            </w:r>
          </w:p>
          <w:p w:rsidR="00190381" w:rsidRPr="00190381" w:rsidRDefault="00190381" w:rsidP="00190381">
            <w:pPr>
              <w:tabs>
                <w:tab w:val="left" w:pos="7797"/>
              </w:tabs>
              <w:spacing w:after="0" w:line="240" w:lineRule="auto"/>
              <w:jc w:val="both"/>
              <w:rPr>
                <w:rFonts w:ascii="Times New Roman" w:hAnsi="Times New Roman" w:cs="Times New Roman"/>
                <w:sz w:val="24"/>
                <w:szCs w:val="24"/>
              </w:rPr>
            </w:pPr>
            <w:r w:rsidRPr="00190381">
              <w:rPr>
                <w:rFonts w:ascii="Times New Roman" w:hAnsi="Times New Roman" w:cs="Times New Roman"/>
                <w:sz w:val="24"/>
                <w:szCs w:val="24"/>
              </w:rPr>
              <w:t>laikinai vykdanti direktoriaus pavaduotojo funkcijas</w:t>
            </w:r>
          </w:p>
        </w:tc>
        <w:tc>
          <w:tcPr>
            <w:tcW w:w="4253" w:type="dxa"/>
            <w:shd w:val="clear" w:color="auto" w:fill="auto"/>
          </w:tcPr>
          <w:p w:rsidR="00190381" w:rsidRPr="00190381" w:rsidRDefault="00190381" w:rsidP="00190381">
            <w:pPr>
              <w:tabs>
                <w:tab w:val="left" w:pos="7797"/>
              </w:tabs>
              <w:spacing w:after="0" w:line="240" w:lineRule="auto"/>
              <w:jc w:val="both"/>
              <w:rPr>
                <w:rFonts w:ascii="Times New Roman" w:hAnsi="Times New Roman" w:cs="Times New Roman"/>
                <w:sz w:val="24"/>
                <w:szCs w:val="24"/>
              </w:rPr>
            </w:pPr>
            <w:r w:rsidRPr="00190381">
              <w:rPr>
                <w:rFonts w:ascii="Times New Roman" w:hAnsi="Times New Roman" w:cs="Times New Roman"/>
                <w:sz w:val="24"/>
                <w:szCs w:val="24"/>
              </w:rPr>
              <w:t xml:space="preserve">  </w:t>
            </w:r>
          </w:p>
          <w:p w:rsidR="00B62CEC" w:rsidRDefault="00190381" w:rsidP="00B62CEC">
            <w:pPr>
              <w:tabs>
                <w:tab w:val="left" w:pos="7797"/>
              </w:tabs>
              <w:spacing w:after="0" w:line="240" w:lineRule="auto"/>
              <w:ind w:right="426"/>
              <w:jc w:val="both"/>
              <w:rPr>
                <w:rFonts w:ascii="Times New Roman" w:hAnsi="Times New Roman" w:cs="Times New Roman"/>
                <w:sz w:val="24"/>
                <w:szCs w:val="24"/>
              </w:rPr>
            </w:pPr>
            <w:r w:rsidRPr="00190381">
              <w:rPr>
                <w:rFonts w:ascii="Times New Roman" w:hAnsi="Times New Roman" w:cs="Times New Roman"/>
                <w:sz w:val="24"/>
                <w:szCs w:val="24"/>
              </w:rPr>
              <w:t xml:space="preserve">                            </w:t>
            </w:r>
            <w:r w:rsidR="00846427">
              <w:rPr>
                <w:rFonts w:ascii="Times New Roman" w:hAnsi="Times New Roman" w:cs="Times New Roman"/>
                <w:sz w:val="24"/>
                <w:szCs w:val="24"/>
              </w:rPr>
              <w:t xml:space="preserve"> </w:t>
            </w:r>
          </w:p>
          <w:p w:rsidR="00D250DD" w:rsidRDefault="00B62CEC" w:rsidP="00B62CEC">
            <w:pPr>
              <w:tabs>
                <w:tab w:val="left" w:pos="7797"/>
              </w:tabs>
              <w:spacing w:after="0" w:line="240" w:lineRule="auto"/>
              <w:ind w:right="426"/>
              <w:jc w:val="both"/>
              <w:rPr>
                <w:rFonts w:ascii="Times New Roman" w:hAnsi="Times New Roman" w:cs="Times New Roman"/>
                <w:sz w:val="24"/>
                <w:szCs w:val="24"/>
              </w:rPr>
            </w:pPr>
            <w:r>
              <w:rPr>
                <w:rFonts w:ascii="Times New Roman" w:hAnsi="Times New Roman" w:cs="Times New Roman"/>
                <w:sz w:val="24"/>
                <w:szCs w:val="24"/>
              </w:rPr>
              <w:t xml:space="preserve">                            </w:t>
            </w:r>
          </w:p>
          <w:p w:rsidR="00D250DD" w:rsidRDefault="00D250DD" w:rsidP="00B62CEC">
            <w:pPr>
              <w:tabs>
                <w:tab w:val="left" w:pos="7797"/>
              </w:tabs>
              <w:spacing w:after="0" w:line="240" w:lineRule="auto"/>
              <w:ind w:right="426"/>
              <w:jc w:val="both"/>
              <w:rPr>
                <w:rFonts w:ascii="Times New Roman" w:hAnsi="Times New Roman" w:cs="Times New Roman"/>
                <w:sz w:val="24"/>
                <w:szCs w:val="24"/>
              </w:rPr>
            </w:pPr>
          </w:p>
          <w:p w:rsidR="00190381" w:rsidRPr="00190381" w:rsidRDefault="00D250DD" w:rsidP="00B62CEC">
            <w:pPr>
              <w:tabs>
                <w:tab w:val="left" w:pos="7797"/>
              </w:tabs>
              <w:spacing w:after="0" w:line="240" w:lineRule="auto"/>
              <w:ind w:right="426"/>
              <w:jc w:val="both"/>
              <w:rPr>
                <w:rFonts w:ascii="Times New Roman" w:hAnsi="Times New Roman" w:cs="Times New Roman"/>
                <w:sz w:val="24"/>
                <w:szCs w:val="24"/>
              </w:rPr>
            </w:pPr>
            <w:r>
              <w:rPr>
                <w:rFonts w:ascii="Times New Roman" w:hAnsi="Times New Roman" w:cs="Times New Roman"/>
                <w:sz w:val="24"/>
                <w:szCs w:val="24"/>
              </w:rPr>
              <w:t xml:space="preserve">                     </w:t>
            </w:r>
            <w:r w:rsidR="00B62CEC">
              <w:rPr>
                <w:rFonts w:ascii="Times New Roman" w:hAnsi="Times New Roman" w:cs="Times New Roman"/>
                <w:sz w:val="24"/>
                <w:szCs w:val="24"/>
              </w:rPr>
              <w:t xml:space="preserve">    </w:t>
            </w:r>
            <w:r w:rsidR="00846427">
              <w:rPr>
                <w:rFonts w:ascii="Times New Roman" w:hAnsi="Times New Roman" w:cs="Times New Roman"/>
                <w:sz w:val="24"/>
                <w:szCs w:val="24"/>
              </w:rPr>
              <w:t xml:space="preserve"> </w:t>
            </w:r>
            <w:r w:rsidR="00190381" w:rsidRPr="00190381">
              <w:rPr>
                <w:rFonts w:ascii="Times New Roman" w:hAnsi="Times New Roman" w:cs="Times New Roman"/>
                <w:sz w:val="24"/>
                <w:szCs w:val="24"/>
              </w:rPr>
              <w:t xml:space="preserve"> </w:t>
            </w:r>
            <w:r w:rsidR="00190381">
              <w:rPr>
                <w:rFonts w:ascii="Times New Roman" w:hAnsi="Times New Roman" w:cs="Times New Roman"/>
                <w:sz w:val="24"/>
                <w:szCs w:val="24"/>
              </w:rPr>
              <w:t>Inga Sirutavič</w:t>
            </w:r>
            <w:r w:rsidR="00846427">
              <w:rPr>
                <w:rFonts w:ascii="Times New Roman" w:hAnsi="Times New Roman" w:cs="Times New Roman"/>
                <w:sz w:val="24"/>
                <w:szCs w:val="24"/>
              </w:rPr>
              <w:t>ė</w:t>
            </w:r>
            <w:r w:rsidR="00190381" w:rsidRPr="00190381">
              <w:rPr>
                <w:rFonts w:ascii="Times New Roman" w:hAnsi="Times New Roman" w:cs="Times New Roman"/>
                <w:sz w:val="24"/>
                <w:szCs w:val="24"/>
              </w:rPr>
              <w:t xml:space="preserve"> </w:t>
            </w:r>
          </w:p>
        </w:tc>
      </w:tr>
    </w:tbl>
    <w:p w:rsidR="00190381" w:rsidRDefault="00190381" w:rsidP="00190381">
      <w:pPr>
        <w:spacing w:line="240" w:lineRule="auto"/>
        <w:jc w:val="both"/>
        <w:rPr>
          <w:szCs w:val="24"/>
        </w:rPr>
      </w:pPr>
    </w:p>
    <w:p w:rsidR="006D1C1B" w:rsidRPr="00C419FF" w:rsidRDefault="006D1C1B" w:rsidP="00936DB0">
      <w:pPr>
        <w:spacing w:after="0" w:line="360" w:lineRule="atLeast"/>
        <w:ind w:firstLine="720"/>
        <w:jc w:val="both"/>
        <w:rPr>
          <w:szCs w:val="24"/>
        </w:rPr>
      </w:pPr>
    </w:p>
    <w:p w:rsidR="00E973D5" w:rsidRPr="00CA58B8" w:rsidRDefault="00E973D5" w:rsidP="00936DB0">
      <w:pPr>
        <w:pStyle w:val="Paprastasistekstas"/>
        <w:spacing w:line="360" w:lineRule="atLeast"/>
        <w:ind w:firstLine="851"/>
        <w:jc w:val="both"/>
        <w:rPr>
          <w:lang w:eastAsia="lt-LT"/>
        </w:rPr>
      </w:pPr>
      <w:r>
        <w:rPr>
          <w:rFonts w:ascii="Times New Roman" w:hAnsi="Times New Roman"/>
          <w:sz w:val="24"/>
          <w:szCs w:val="24"/>
        </w:rPr>
        <w:t xml:space="preserve">       </w:t>
      </w:r>
    </w:p>
    <w:p w:rsidR="00E973D5" w:rsidRDefault="00E973D5" w:rsidP="00936DB0">
      <w:pPr>
        <w:spacing w:line="360" w:lineRule="atLeast"/>
        <w:jc w:val="right"/>
      </w:pPr>
    </w:p>
    <w:sectPr w:rsidR="00E973D5" w:rsidSect="00190381">
      <w:headerReference w:type="default" r:id="rId10"/>
      <w:pgSz w:w="11906" w:h="16838"/>
      <w:pgMar w:top="0" w:right="567" w:bottom="709"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2D0C" w:rsidRDefault="00732D0C" w:rsidP="002D0CFF">
      <w:pPr>
        <w:spacing w:after="0" w:line="240" w:lineRule="auto"/>
      </w:pPr>
      <w:r>
        <w:separator/>
      </w:r>
    </w:p>
  </w:endnote>
  <w:endnote w:type="continuationSeparator" w:id="0">
    <w:p w:rsidR="00732D0C" w:rsidRDefault="00732D0C" w:rsidP="002D0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TimesLT">
    <w:altName w:val="Times New Roman"/>
    <w:panose1 w:val="00000000000000000000"/>
    <w:charset w:val="BA"/>
    <w:family w:val="roman"/>
    <w:notTrueType/>
    <w:pitch w:val="variable"/>
    <w:sig w:usb0="00000007"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2D0C" w:rsidRDefault="00732D0C" w:rsidP="002D0CFF">
      <w:pPr>
        <w:spacing w:after="0" w:line="240" w:lineRule="auto"/>
      </w:pPr>
      <w:r>
        <w:separator/>
      </w:r>
    </w:p>
  </w:footnote>
  <w:footnote w:type="continuationSeparator" w:id="0">
    <w:p w:rsidR="00732D0C" w:rsidRDefault="00732D0C" w:rsidP="002D0C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5672361"/>
      <w:docPartObj>
        <w:docPartGallery w:val="Page Numbers (Top of Page)"/>
        <w:docPartUnique/>
      </w:docPartObj>
    </w:sdtPr>
    <w:sdtEndPr/>
    <w:sdtContent>
      <w:p w:rsidR="002D0CFF" w:rsidRDefault="002D0CFF">
        <w:pPr>
          <w:pStyle w:val="Antrats"/>
          <w:jc w:val="center"/>
        </w:pPr>
        <w:r>
          <w:fldChar w:fldCharType="begin"/>
        </w:r>
        <w:r>
          <w:instrText>PAGE   \* MERGEFORMAT</w:instrText>
        </w:r>
        <w:r>
          <w:fldChar w:fldCharType="separate"/>
        </w:r>
        <w:r w:rsidR="003E1CFC">
          <w:rPr>
            <w:noProof/>
          </w:rPr>
          <w:t>10</w:t>
        </w:r>
        <w:r>
          <w:fldChar w:fldCharType="end"/>
        </w:r>
      </w:p>
    </w:sdtContent>
  </w:sdt>
  <w:p w:rsidR="002D0CFF" w:rsidRDefault="002D0CF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3E6BC7"/>
    <w:multiLevelType w:val="hybridMultilevel"/>
    <w:tmpl w:val="87B6E93A"/>
    <w:lvl w:ilvl="0" w:tplc="0427000D">
      <w:start w:val="1"/>
      <w:numFmt w:val="bullet"/>
      <w:lvlText w:val=""/>
      <w:lvlJc w:val="left"/>
      <w:pPr>
        <w:ind w:left="1571" w:hanging="360"/>
      </w:pPr>
      <w:rPr>
        <w:rFonts w:ascii="Wingdings" w:hAnsi="Wingdings"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1" w15:restartNumberingAfterBreak="0">
    <w:nsid w:val="2BBA3080"/>
    <w:multiLevelType w:val="hybridMultilevel"/>
    <w:tmpl w:val="F3A49D28"/>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2ED611F8"/>
    <w:multiLevelType w:val="hybridMultilevel"/>
    <w:tmpl w:val="23A4B7B4"/>
    <w:lvl w:ilvl="0" w:tplc="04270001">
      <w:start w:val="1"/>
      <w:numFmt w:val="bullet"/>
      <w:lvlText w:val=""/>
      <w:lvlJc w:val="left"/>
      <w:pPr>
        <w:ind w:left="1632" w:hanging="360"/>
      </w:pPr>
      <w:rPr>
        <w:rFonts w:ascii="Symbol" w:hAnsi="Symbol" w:hint="default"/>
      </w:rPr>
    </w:lvl>
    <w:lvl w:ilvl="1" w:tplc="04270003" w:tentative="1">
      <w:start w:val="1"/>
      <w:numFmt w:val="bullet"/>
      <w:lvlText w:val="o"/>
      <w:lvlJc w:val="left"/>
      <w:pPr>
        <w:ind w:left="2352" w:hanging="360"/>
      </w:pPr>
      <w:rPr>
        <w:rFonts w:ascii="Courier New" w:hAnsi="Courier New" w:cs="Courier New" w:hint="default"/>
      </w:rPr>
    </w:lvl>
    <w:lvl w:ilvl="2" w:tplc="04270005" w:tentative="1">
      <w:start w:val="1"/>
      <w:numFmt w:val="bullet"/>
      <w:lvlText w:val=""/>
      <w:lvlJc w:val="left"/>
      <w:pPr>
        <w:ind w:left="3072" w:hanging="360"/>
      </w:pPr>
      <w:rPr>
        <w:rFonts w:ascii="Wingdings" w:hAnsi="Wingdings" w:hint="default"/>
      </w:rPr>
    </w:lvl>
    <w:lvl w:ilvl="3" w:tplc="04270001" w:tentative="1">
      <w:start w:val="1"/>
      <w:numFmt w:val="bullet"/>
      <w:lvlText w:val=""/>
      <w:lvlJc w:val="left"/>
      <w:pPr>
        <w:ind w:left="3792" w:hanging="360"/>
      </w:pPr>
      <w:rPr>
        <w:rFonts w:ascii="Symbol" w:hAnsi="Symbol" w:hint="default"/>
      </w:rPr>
    </w:lvl>
    <w:lvl w:ilvl="4" w:tplc="04270003" w:tentative="1">
      <w:start w:val="1"/>
      <w:numFmt w:val="bullet"/>
      <w:lvlText w:val="o"/>
      <w:lvlJc w:val="left"/>
      <w:pPr>
        <w:ind w:left="4512" w:hanging="360"/>
      </w:pPr>
      <w:rPr>
        <w:rFonts w:ascii="Courier New" w:hAnsi="Courier New" w:cs="Courier New" w:hint="default"/>
      </w:rPr>
    </w:lvl>
    <w:lvl w:ilvl="5" w:tplc="04270005" w:tentative="1">
      <w:start w:val="1"/>
      <w:numFmt w:val="bullet"/>
      <w:lvlText w:val=""/>
      <w:lvlJc w:val="left"/>
      <w:pPr>
        <w:ind w:left="5232" w:hanging="360"/>
      </w:pPr>
      <w:rPr>
        <w:rFonts w:ascii="Wingdings" w:hAnsi="Wingdings" w:hint="default"/>
      </w:rPr>
    </w:lvl>
    <w:lvl w:ilvl="6" w:tplc="04270001" w:tentative="1">
      <w:start w:val="1"/>
      <w:numFmt w:val="bullet"/>
      <w:lvlText w:val=""/>
      <w:lvlJc w:val="left"/>
      <w:pPr>
        <w:ind w:left="5952" w:hanging="360"/>
      </w:pPr>
      <w:rPr>
        <w:rFonts w:ascii="Symbol" w:hAnsi="Symbol" w:hint="default"/>
      </w:rPr>
    </w:lvl>
    <w:lvl w:ilvl="7" w:tplc="04270003" w:tentative="1">
      <w:start w:val="1"/>
      <w:numFmt w:val="bullet"/>
      <w:lvlText w:val="o"/>
      <w:lvlJc w:val="left"/>
      <w:pPr>
        <w:ind w:left="6672" w:hanging="360"/>
      </w:pPr>
      <w:rPr>
        <w:rFonts w:ascii="Courier New" w:hAnsi="Courier New" w:cs="Courier New" w:hint="default"/>
      </w:rPr>
    </w:lvl>
    <w:lvl w:ilvl="8" w:tplc="04270005" w:tentative="1">
      <w:start w:val="1"/>
      <w:numFmt w:val="bullet"/>
      <w:lvlText w:val=""/>
      <w:lvlJc w:val="left"/>
      <w:pPr>
        <w:ind w:left="7392" w:hanging="360"/>
      </w:pPr>
      <w:rPr>
        <w:rFonts w:ascii="Wingdings" w:hAnsi="Wingdings" w:hint="default"/>
      </w:rPr>
    </w:lvl>
  </w:abstractNum>
  <w:abstractNum w:abstractNumId="3" w15:restartNumberingAfterBreak="0">
    <w:nsid w:val="3AF45B09"/>
    <w:multiLevelType w:val="hybridMultilevel"/>
    <w:tmpl w:val="934C36F6"/>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45CB32F5"/>
    <w:multiLevelType w:val="hybridMultilevel"/>
    <w:tmpl w:val="5F1AD448"/>
    <w:lvl w:ilvl="0" w:tplc="0427000B">
      <w:start w:val="1"/>
      <w:numFmt w:val="bullet"/>
      <w:lvlText w:val=""/>
      <w:lvlJc w:val="left"/>
      <w:pPr>
        <w:ind w:left="1932" w:hanging="360"/>
      </w:pPr>
      <w:rPr>
        <w:rFonts w:ascii="Wingdings" w:hAnsi="Wingdings" w:hint="default"/>
      </w:rPr>
    </w:lvl>
    <w:lvl w:ilvl="1" w:tplc="04270003" w:tentative="1">
      <w:start w:val="1"/>
      <w:numFmt w:val="bullet"/>
      <w:lvlText w:val="o"/>
      <w:lvlJc w:val="left"/>
      <w:pPr>
        <w:ind w:left="2652" w:hanging="360"/>
      </w:pPr>
      <w:rPr>
        <w:rFonts w:ascii="Courier New" w:hAnsi="Courier New" w:cs="Courier New" w:hint="default"/>
      </w:rPr>
    </w:lvl>
    <w:lvl w:ilvl="2" w:tplc="04270005" w:tentative="1">
      <w:start w:val="1"/>
      <w:numFmt w:val="bullet"/>
      <w:lvlText w:val=""/>
      <w:lvlJc w:val="left"/>
      <w:pPr>
        <w:ind w:left="3372" w:hanging="360"/>
      </w:pPr>
      <w:rPr>
        <w:rFonts w:ascii="Wingdings" w:hAnsi="Wingdings" w:hint="default"/>
      </w:rPr>
    </w:lvl>
    <w:lvl w:ilvl="3" w:tplc="04270001" w:tentative="1">
      <w:start w:val="1"/>
      <w:numFmt w:val="bullet"/>
      <w:lvlText w:val=""/>
      <w:lvlJc w:val="left"/>
      <w:pPr>
        <w:ind w:left="4092" w:hanging="360"/>
      </w:pPr>
      <w:rPr>
        <w:rFonts w:ascii="Symbol" w:hAnsi="Symbol" w:hint="default"/>
      </w:rPr>
    </w:lvl>
    <w:lvl w:ilvl="4" w:tplc="04270003" w:tentative="1">
      <w:start w:val="1"/>
      <w:numFmt w:val="bullet"/>
      <w:lvlText w:val="o"/>
      <w:lvlJc w:val="left"/>
      <w:pPr>
        <w:ind w:left="4812" w:hanging="360"/>
      </w:pPr>
      <w:rPr>
        <w:rFonts w:ascii="Courier New" w:hAnsi="Courier New" w:cs="Courier New" w:hint="default"/>
      </w:rPr>
    </w:lvl>
    <w:lvl w:ilvl="5" w:tplc="04270005" w:tentative="1">
      <w:start w:val="1"/>
      <w:numFmt w:val="bullet"/>
      <w:lvlText w:val=""/>
      <w:lvlJc w:val="left"/>
      <w:pPr>
        <w:ind w:left="5532" w:hanging="360"/>
      </w:pPr>
      <w:rPr>
        <w:rFonts w:ascii="Wingdings" w:hAnsi="Wingdings" w:hint="default"/>
      </w:rPr>
    </w:lvl>
    <w:lvl w:ilvl="6" w:tplc="04270001" w:tentative="1">
      <w:start w:val="1"/>
      <w:numFmt w:val="bullet"/>
      <w:lvlText w:val=""/>
      <w:lvlJc w:val="left"/>
      <w:pPr>
        <w:ind w:left="6252" w:hanging="360"/>
      </w:pPr>
      <w:rPr>
        <w:rFonts w:ascii="Symbol" w:hAnsi="Symbol" w:hint="default"/>
      </w:rPr>
    </w:lvl>
    <w:lvl w:ilvl="7" w:tplc="04270003" w:tentative="1">
      <w:start w:val="1"/>
      <w:numFmt w:val="bullet"/>
      <w:lvlText w:val="o"/>
      <w:lvlJc w:val="left"/>
      <w:pPr>
        <w:ind w:left="6972" w:hanging="360"/>
      </w:pPr>
      <w:rPr>
        <w:rFonts w:ascii="Courier New" w:hAnsi="Courier New" w:cs="Courier New" w:hint="default"/>
      </w:rPr>
    </w:lvl>
    <w:lvl w:ilvl="8" w:tplc="04270005" w:tentative="1">
      <w:start w:val="1"/>
      <w:numFmt w:val="bullet"/>
      <w:lvlText w:val=""/>
      <w:lvlJc w:val="left"/>
      <w:pPr>
        <w:ind w:left="7692" w:hanging="360"/>
      </w:pPr>
      <w:rPr>
        <w:rFonts w:ascii="Wingdings" w:hAnsi="Wingdings" w:hint="default"/>
      </w:rPr>
    </w:lvl>
  </w:abstractNum>
  <w:abstractNum w:abstractNumId="5" w15:restartNumberingAfterBreak="0">
    <w:nsid w:val="4FBD411A"/>
    <w:multiLevelType w:val="hybridMultilevel"/>
    <w:tmpl w:val="72F8ED38"/>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B407064"/>
    <w:multiLevelType w:val="hybridMultilevel"/>
    <w:tmpl w:val="03FC59C2"/>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78E404CF"/>
    <w:multiLevelType w:val="hybridMultilevel"/>
    <w:tmpl w:val="6DD4DA8A"/>
    <w:lvl w:ilvl="0" w:tplc="0427000B">
      <w:start w:val="1"/>
      <w:numFmt w:val="bullet"/>
      <w:lvlText w:val=""/>
      <w:lvlJc w:val="left"/>
      <w:pPr>
        <w:ind w:left="1572" w:hanging="360"/>
      </w:pPr>
      <w:rPr>
        <w:rFonts w:ascii="Wingdings" w:hAnsi="Wingdings" w:hint="default"/>
      </w:rPr>
    </w:lvl>
    <w:lvl w:ilvl="1" w:tplc="04270003" w:tentative="1">
      <w:start w:val="1"/>
      <w:numFmt w:val="bullet"/>
      <w:lvlText w:val="o"/>
      <w:lvlJc w:val="left"/>
      <w:pPr>
        <w:ind w:left="2292" w:hanging="360"/>
      </w:pPr>
      <w:rPr>
        <w:rFonts w:ascii="Courier New" w:hAnsi="Courier New" w:cs="Courier New" w:hint="default"/>
      </w:rPr>
    </w:lvl>
    <w:lvl w:ilvl="2" w:tplc="04270005" w:tentative="1">
      <w:start w:val="1"/>
      <w:numFmt w:val="bullet"/>
      <w:lvlText w:val=""/>
      <w:lvlJc w:val="left"/>
      <w:pPr>
        <w:ind w:left="3012" w:hanging="360"/>
      </w:pPr>
      <w:rPr>
        <w:rFonts w:ascii="Wingdings" w:hAnsi="Wingdings" w:hint="default"/>
      </w:rPr>
    </w:lvl>
    <w:lvl w:ilvl="3" w:tplc="04270001" w:tentative="1">
      <w:start w:val="1"/>
      <w:numFmt w:val="bullet"/>
      <w:lvlText w:val=""/>
      <w:lvlJc w:val="left"/>
      <w:pPr>
        <w:ind w:left="3732" w:hanging="360"/>
      </w:pPr>
      <w:rPr>
        <w:rFonts w:ascii="Symbol" w:hAnsi="Symbol" w:hint="default"/>
      </w:rPr>
    </w:lvl>
    <w:lvl w:ilvl="4" w:tplc="04270003" w:tentative="1">
      <w:start w:val="1"/>
      <w:numFmt w:val="bullet"/>
      <w:lvlText w:val="o"/>
      <w:lvlJc w:val="left"/>
      <w:pPr>
        <w:ind w:left="4452" w:hanging="360"/>
      </w:pPr>
      <w:rPr>
        <w:rFonts w:ascii="Courier New" w:hAnsi="Courier New" w:cs="Courier New" w:hint="default"/>
      </w:rPr>
    </w:lvl>
    <w:lvl w:ilvl="5" w:tplc="04270005" w:tentative="1">
      <w:start w:val="1"/>
      <w:numFmt w:val="bullet"/>
      <w:lvlText w:val=""/>
      <w:lvlJc w:val="left"/>
      <w:pPr>
        <w:ind w:left="5172" w:hanging="360"/>
      </w:pPr>
      <w:rPr>
        <w:rFonts w:ascii="Wingdings" w:hAnsi="Wingdings" w:hint="default"/>
      </w:rPr>
    </w:lvl>
    <w:lvl w:ilvl="6" w:tplc="04270001" w:tentative="1">
      <w:start w:val="1"/>
      <w:numFmt w:val="bullet"/>
      <w:lvlText w:val=""/>
      <w:lvlJc w:val="left"/>
      <w:pPr>
        <w:ind w:left="5892" w:hanging="360"/>
      </w:pPr>
      <w:rPr>
        <w:rFonts w:ascii="Symbol" w:hAnsi="Symbol" w:hint="default"/>
      </w:rPr>
    </w:lvl>
    <w:lvl w:ilvl="7" w:tplc="04270003" w:tentative="1">
      <w:start w:val="1"/>
      <w:numFmt w:val="bullet"/>
      <w:lvlText w:val="o"/>
      <w:lvlJc w:val="left"/>
      <w:pPr>
        <w:ind w:left="6612" w:hanging="360"/>
      </w:pPr>
      <w:rPr>
        <w:rFonts w:ascii="Courier New" w:hAnsi="Courier New" w:cs="Courier New" w:hint="default"/>
      </w:rPr>
    </w:lvl>
    <w:lvl w:ilvl="8" w:tplc="04270005" w:tentative="1">
      <w:start w:val="1"/>
      <w:numFmt w:val="bullet"/>
      <w:lvlText w:val=""/>
      <w:lvlJc w:val="left"/>
      <w:pPr>
        <w:ind w:left="7332" w:hanging="360"/>
      </w:pPr>
      <w:rPr>
        <w:rFonts w:ascii="Wingdings" w:hAnsi="Wingdings" w:hint="default"/>
      </w:rPr>
    </w:lvl>
  </w:abstractNum>
  <w:num w:numId="1">
    <w:abstractNumId w:val="3"/>
  </w:num>
  <w:num w:numId="2">
    <w:abstractNumId w:val="5"/>
  </w:num>
  <w:num w:numId="3">
    <w:abstractNumId w:val="2"/>
  </w:num>
  <w:num w:numId="4">
    <w:abstractNumId w:val="7"/>
  </w:num>
  <w:num w:numId="5">
    <w:abstractNumId w:val="4"/>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3D5"/>
    <w:rsid w:val="00003B86"/>
    <w:rsid w:val="000127D6"/>
    <w:rsid w:val="0002216A"/>
    <w:rsid w:val="0002544F"/>
    <w:rsid w:val="000474CC"/>
    <w:rsid w:val="0006577E"/>
    <w:rsid w:val="000711A7"/>
    <w:rsid w:val="000712B6"/>
    <w:rsid w:val="00082CD8"/>
    <w:rsid w:val="0008710C"/>
    <w:rsid w:val="00090495"/>
    <w:rsid w:val="00095CD5"/>
    <w:rsid w:val="000971BF"/>
    <w:rsid w:val="000B2DA6"/>
    <w:rsid w:val="000D4BAD"/>
    <w:rsid w:val="000E13A7"/>
    <w:rsid w:val="000F4B00"/>
    <w:rsid w:val="00101C3C"/>
    <w:rsid w:val="001121EB"/>
    <w:rsid w:val="00112844"/>
    <w:rsid w:val="00113F84"/>
    <w:rsid w:val="00123E78"/>
    <w:rsid w:val="0013788F"/>
    <w:rsid w:val="00140088"/>
    <w:rsid w:val="001527C8"/>
    <w:rsid w:val="00160A05"/>
    <w:rsid w:val="001630A1"/>
    <w:rsid w:val="0016352A"/>
    <w:rsid w:val="00164230"/>
    <w:rsid w:val="00164A77"/>
    <w:rsid w:val="00180BB3"/>
    <w:rsid w:val="00187BE6"/>
    <w:rsid w:val="00190381"/>
    <w:rsid w:val="001A1575"/>
    <w:rsid w:val="001A3AE6"/>
    <w:rsid w:val="001B0AE4"/>
    <w:rsid w:val="001B1565"/>
    <w:rsid w:val="001C59D3"/>
    <w:rsid w:val="001D1C29"/>
    <w:rsid w:val="001D3036"/>
    <w:rsid w:val="001D362F"/>
    <w:rsid w:val="001D5DD5"/>
    <w:rsid w:val="001E3249"/>
    <w:rsid w:val="001E4E3C"/>
    <w:rsid w:val="001E72E3"/>
    <w:rsid w:val="001F0E44"/>
    <w:rsid w:val="001F3A31"/>
    <w:rsid w:val="001F7094"/>
    <w:rsid w:val="00203DEC"/>
    <w:rsid w:val="00204D92"/>
    <w:rsid w:val="002079BD"/>
    <w:rsid w:val="002242A1"/>
    <w:rsid w:val="0022758B"/>
    <w:rsid w:val="00235FDD"/>
    <w:rsid w:val="00236C6A"/>
    <w:rsid w:val="002464EC"/>
    <w:rsid w:val="002473E1"/>
    <w:rsid w:val="00257E0A"/>
    <w:rsid w:val="00266A20"/>
    <w:rsid w:val="00273D9F"/>
    <w:rsid w:val="0028122F"/>
    <w:rsid w:val="00286BC2"/>
    <w:rsid w:val="002A7AA1"/>
    <w:rsid w:val="002B0D16"/>
    <w:rsid w:val="002B4775"/>
    <w:rsid w:val="002D0CFF"/>
    <w:rsid w:val="002E3B3A"/>
    <w:rsid w:val="002F2EDB"/>
    <w:rsid w:val="002F50F8"/>
    <w:rsid w:val="00313EA9"/>
    <w:rsid w:val="00321181"/>
    <w:rsid w:val="00322611"/>
    <w:rsid w:val="00323C2E"/>
    <w:rsid w:val="0033016E"/>
    <w:rsid w:val="003406F5"/>
    <w:rsid w:val="00341531"/>
    <w:rsid w:val="00346FFF"/>
    <w:rsid w:val="0035395F"/>
    <w:rsid w:val="003756D1"/>
    <w:rsid w:val="00375F42"/>
    <w:rsid w:val="00390A2D"/>
    <w:rsid w:val="00393E88"/>
    <w:rsid w:val="003954E2"/>
    <w:rsid w:val="003B5080"/>
    <w:rsid w:val="003B53FC"/>
    <w:rsid w:val="003C2BB6"/>
    <w:rsid w:val="003C2D5F"/>
    <w:rsid w:val="003C7975"/>
    <w:rsid w:val="003D5FF9"/>
    <w:rsid w:val="003E17A2"/>
    <w:rsid w:val="003E1CFC"/>
    <w:rsid w:val="003E6D24"/>
    <w:rsid w:val="003F79C4"/>
    <w:rsid w:val="00417E62"/>
    <w:rsid w:val="00421840"/>
    <w:rsid w:val="00433A4E"/>
    <w:rsid w:val="00443158"/>
    <w:rsid w:val="0044533F"/>
    <w:rsid w:val="0044590C"/>
    <w:rsid w:val="00447E7B"/>
    <w:rsid w:val="00456FB4"/>
    <w:rsid w:val="00457C1F"/>
    <w:rsid w:val="00470C49"/>
    <w:rsid w:val="00480A22"/>
    <w:rsid w:val="004A5F57"/>
    <w:rsid w:val="004D4C4B"/>
    <w:rsid w:val="004D640F"/>
    <w:rsid w:val="004E3042"/>
    <w:rsid w:val="004E33AA"/>
    <w:rsid w:val="00500E1C"/>
    <w:rsid w:val="005059FC"/>
    <w:rsid w:val="00511351"/>
    <w:rsid w:val="005132AA"/>
    <w:rsid w:val="00527CB6"/>
    <w:rsid w:val="005469AA"/>
    <w:rsid w:val="00547B18"/>
    <w:rsid w:val="00565698"/>
    <w:rsid w:val="005746C6"/>
    <w:rsid w:val="00581914"/>
    <w:rsid w:val="00592933"/>
    <w:rsid w:val="005A11C2"/>
    <w:rsid w:val="005A4231"/>
    <w:rsid w:val="005E044F"/>
    <w:rsid w:val="005E59FA"/>
    <w:rsid w:val="00604178"/>
    <w:rsid w:val="00604219"/>
    <w:rsid w:val="006053DC"/>
    <w:rsid w:val="00607346"/>
    <w:rsid w:val="00611231"/>
    <w:rsid w:val="00622ED0"/>
    <w:rsid w:val="006342EF"/>
    <w:rsid w:val="006517FA"/>
    <w:rsid w:val="00656882"/>
    <w:rsid w:val="006910A4"/>
    <w:rsid w:val="00691812"/>
    <w:rsid w:val="006B3704"/>
    <w:rsid w:val="006C3F31"/>
    <w:rsid w:val="006D1C1B"/>
    <w:rsid w:val="006D239E"/>
    <w:rsid w:val="006D2DD9"/>
    <w:rsid w:val="006D3EEF"/>
    <w:rsid w:val="006D7418"/>
    <w:rsid w:val="00702733"/>
    <w:rsid w:val="00732D0C"/>
    <w:rsid w:val="00734B36"/>
    <w:rsid w:val="00744615"/>
    <w:rsid w:val="00754157"/>
    <w:rsid w:val="00755738"/>
    <w:rsid w:val="007602DD"/>
    <w:rsid w:val="007662AC"/>
    <w:rsid w:val="00766FC4"/>
    <w:rsid w:val="00770DEF"/>
    <w:rsid w:val="00782351"/>
    <w:rsid w:val="007831F4"/>
    <w:rsid w:val="007850C5"/>
    <w:rsid w:val="00786F8F"/>
    <w:rsid w:val="00793475"/>
    <w:rsid w:val="00794B6D"/>
    <w:rsid w:val="007A1372"/>
    <w:rsid w:val="007A5868"/>
    <w:rsid w:val="007B7514"/>
    <w:rsid w:val="007C19BA"/>
    <w:rsid w:val="007E3CFD"/>
    <w:rsid w:val="007F2DC9"/>
    <w:rsid w:val="007F429F"/>
    <w:rsid w:val="0081428C"/>
    <w:rsid w:val="00816B65"/>
    <w:rsid w:val="00820227"/>
    <w:rsid w:val="00826633"/>
    <w:rsid w:val="008317DA"/>
    <w:rsid w:val="0083192D"/>
    <w:rsid w:val="00837E1E"/>
    <w:rsid w:val="00846427"/>
    <w:rsid w:val="00847147"/>
    <w:rsid w:val="0085023A"/>
    <w:rsid w:val="0085194B"/>
    <w:rsid w:val="00854437"/>
    <w:rsid w:val="00863D81"/>
    <w:rsid w:val="00864E90"/>
    <w:rsid w:val="008674B9"/>
    <w:rsid w:val="00877B70"/>
    <w:rsid w:val="00882652"/>
    <w:rsid w:val="008830C1"/>
    <w:rsid w:val="00884FB9"/>
    <w:rsid w:val="00887A1A"/>
    <w:rsid w:val="00887CDF"/>
    <w:rsid w:val="008C02BD"/>
    <w:rsid w:val="008C44DE"/>
    <w:rsid w:val="008D5C4F"/>
    <w:rsid w:val="008D77A0"/>
    <w:rsid w:val="008E53DE"/>
    <w:rsid w:val="0090517B"/>
    <w:rsid w:val="00906DB7"/>
    <w:rsid w:val="009167E9"/>
    <w:rsid w:val="009207DB"/>
    <w:rsid w:val="00927C7C"/>
    <w:rsid w:val="00936DB0"/>
    <w:rsid w:val="00944973"/>
    <w:rsid w:val="009462B2"/>
    <w:rsid w:val="009724AD"/>
    <w:rsid w:val="00975F6C"/>
    <w:rsid w:val="00997EAF"/>
    <w:rsid w:val="009A7836"/>
    <w:rsid w:val="009B0297"/>
    <w:rsid w:val="009B18EF"/>
    <w:rsid w:val="009C401E"/>
    <w:rsid w:val="009C4BDB"/>
    <w:rsid w:val="009D11D1"/>
    <w:rsid w:val="009E1153"/>
    <w:rsid w:val="009E415D"/>
    <w:rsid w:val="009E670D"/>
    <w:rsid w:val="009E78A7"/>
    <w:rsid w:val="009F096D"/>
    <w:rsid w:val="009F3BD0"/>
    <w:rsid w:val="00A348AD"/>
    <w:rsid w:val="00A44248"/>
    <w:rsid w:val="00A51F3F"/>
    <w:rsid w:val="00A5362C"/>
    <w:rsid w:val="00A61B21"/>
    <w:rsid w:val="00A6235C"/>
    <w:rsid w:val="00A62572"/>
    <w:rsid w:val="00A77630"/>
    <w:rsid w:val="00A83C29"/>
    <w:rsid w:val="00AA6BA9"/>
    <w:rsid w:val="00AB1769"/>
    <w:rsid w:val="00AB4B46"/>
    <w:rsid w:val="00AB7983"/>
    <w:rsid w:val="00AC797F"/>
    <w:rsid w:val="00AE1662"/>
    <w:rsid w:val="00B244C6"/>
    <w:rsid w:val="00B35521"/>
    <w:rsid w:val="00B4164F"/>
    <w:rsid w:val="00B52662"/>
    <w:rsid w:val="00B620F7"/>
    <w:rsid w:val="00B62CEC"/>
    <w:rsid w:val="00B709B6"/>
    <w:rsid w:val="00B7583A"/>
    <w:rsid w:val="00BC4642"/>
    <w:rsid w:val="00BC576F"/>
    <w:rsid w:val="00BC6960"/>
    <w:rsid w:val="00BC7D72"/>
    <w:rsid w:val="00BE2CCF"/>
    <w:rsid w:val="00BE59C7"/>
    <w:rsid w:val="00BE611D"/>
    <w:rsid w:val="00BF208C"/>
    <w:rsid w:val="00BF4653"/>
    <w:rsid w:val="00C0743D"/>
    <w:rsid w:val="00C1462B"/>
    <w:rsid w:val="00C23636"/>
    <w:rsid w:val="00C32125"/>
    <w:rsid w:val="00C4225D"/>
    <w:rsid w:val="00C4415C"/>
    <w:rsid w:val="00CA132F"/>
    <w:rsid w:val="00CA1330"/>
    <w:rsid w:val="00CA58B8"/>
    <w:rsid w:val="00CB06A1"/>
    <w:rsid w:val="00CB2186"/>
    <w:rsid w:val="00CB2F7E"/>
    <w:rsid w:val="00CD20FF"/>
    <w:rsid w:val="00CD734A"/>
    <w:rsid w:val="00CE112F"/>
    <w:rsid w:val="00CF5C98"/>
    <w:rsid w:val="00D02B4B"/>
    <w:rsid w:val="00D12021"/>
    <w:rsid w:val="00D12F3E"/>
    <w:rsid w:val="00D130C9"/>
    <w:rsid w:val="00D15EC0"/>
    <w:rsid w:val="00D216AD"/>
    <w:rsid w:val="00D250DD"/>
    <w:rsid w:val="00D278A1"/>
    <w:rsid w:val="00D56789"/>
    <w:rsid w:val="00D60ECA"/>
    <w:rsid w:val="00D64824"/>
    <w:rsid w:val="00D87379"/>
    <w:rsid w:val="00D93E3E"/>
    <w:rsid w:val="00DC0375"/>
    <w:rsid w:val="00DE5A4C"/>
    <w:rsid w:val="00DF0772"/>
    <w:rsid w:val="00DF0EDC"/>
    <w:rsid w:val="00DF5CF3"/>
    <w:rsid w:val="00E073B4"/>
    <w:rsid w:val="00E07936"/>
    <w:rsid w:val="00E21966"/>
    <w:rsid w:val="00E3561D"/>
    <w:rsid w:val="00E60CBC"/>
    <w:rsid w:val="00E62454"/>
    <w:rsid w:val="00E721DC"/>
    <w:rsid w:val="00E77F50"/>
    <w:rsid w:val="00E82B75"/>
    <w:rsid w:val="00E973D5"/>
    <w:rsid w:val="00EA2EF8"/>
    <w:rsid w:val="00EA5CAB"/>
    <w:rsid w:val="00EA7626"/>
    <w:rsid w:val="00EC040E"/>
    <w:rsid w:val="00ED2325"/>
    <w:rsid w:val="00EE179B"/>
    <w:rsid w:val="00EE5F16"/>
    <w:rsid w:val="00EE7A96"/>
    <w:rsid w:val="00F029D4"/>
    <w:rsid w:val="00F20647"/>
    <w:rsid w:val="00F22105"/>
    <w:rsid w:val="00F25AAF"/>
    <w:rsid w:val="00F27ECE"/>
    <w:rsid w:val="00F34B1B"/>
    <w:rsid w:val="00F45653"/>
    <w:rsid w:val="00F53132"/>
    <w:rsid w:val="00F716BA"/>
    <w:rsid w:val="00F71E87"/>
    <w:rsid w:val="00F807B8"/>
    <w:rsid w:val="00F81CB8"/>
    <w:rsid w:val="00F928D9"/>
    <w:rsid w:val="00FB5C48"/>
    <w:rsid w:val="00FD2AE7"/>
    <w:rsid w:val="00FD3F0C"/>
    <w:rsid w:val="00FD60EB"/>
    <w:rsid w:val="00FE1B66"/>
    <w:rsid w:val="00FF1AFF"/>
    <w:rsid w:val="00FF6B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176A6D-B85D-40B4-A58A-F770D0C1E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link w:val="Antrat1Diagrama"/>
    <w:uiPriority w:val="9"/>
    <w:qFormat/>
    <w:rsid w:val="000127D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Antrat2">
    <w:name w:val="heading 2"/>
    <w:basedOn w:val="prastasis"/>
    <w:next w:val="prastasis"/>
    <w:link w:val="Antrat2Diagrama"/>
    <w:uiPriority w:val="9"/>
    <w:unhideWhenUsed/>
    <w:qFormat/>
    <w:rsid w:val="002D0CF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E973D5"/>
    <w:rPr>
      <w:color w:val="0000FF"/>
      <w:u w:val="single"/>
    </w:rPr>
  </w:style>
  <w:style w:type="paragraph" w:styleId="prastasiniatinklio">
    <w:name w:val="Normal (Web)"/>
    <w:basedOn w:val="prastasis"/>
    <w:uiPriority w:val="99"/>
    <w:unhideWhenUsed/>
    <w:rsid w:val="00E973D5"/>
    <w:pPr>
      <w:spacing w:before="100" w:beforeAutospacing="1" w:after="100" w:afterAutospacing="1" w:line="240" w:lineRule="auto"/>
    </w:pPr>
    <w:rPr>
      <w:rFonts w:ascii="Times New Roman" w:hAnsi="Times New Roman" w:cs="Times New Roman"/>
      <w:sz w:val="24"/>
      <w:szCs w:val="24"/>
      <w:lang w:eastAsia="lt-LT"/>
    </w:rPr>
  </w:style>
  <w:style w:type="paragraph" w:styleId="Paprastasistekstas">
    <w:name w:val="Plain Text"/>
    <w:basedOn w:val="prastasis"/>
    <w:link w:val="PaprastasistekstasDiagrama"/>
    <w:uiPriority w:val="99"/>
    <w:unhideWhenUsed/>
    <w:rsid w:val="00E973D5"/>
    <w:pPr>
      <w:spacing w:after="0" w:line="240" w:lineRule="auto"/>
    </w:pPr>
    <w:rPr>
      <w:rFonts w:ascii="Calibri" w:hAnsi="Calibri" w:cs="Times New Roman"/>
    </w:rPr>
  </w:style>
  <w:style w:type="character" w:customStyle="1" w:styleId="PaprastasistekstasDiagrama">
    <w:name w:val="Paprastasis tekstas Diagrama"/>
    <w:basedOn w:val="Numatytasispastraiposriftas"/>
    <w:link w:val="Paprastasistekstas"/>
    <w:uiPriority w:val="99"/>
    <w:rsid w:val="00E973D5"/>
    <w:rPr>
      <w:rFonts w:ascii="Calibri" w:hAnsi="Calibri" w:cs="Times New Roman"/>
    </w:rPr>
  </w:style>
  <w:style w:type="character" w:customStyle="1" w:styleId="st1">
    <w:name w:val="st1"/>
    <w:basedOn w:val="Numatytasispastraiposriftas"/>
    <w:rsid w:val="006D1C1B"/>
  </w:style>
  <w:style w:type="paragraph" w:styleId="Pagrindiniotekstotrauka3">
    <w:name w:val="Body Text Indent 3"/>
    <w:basedOn w:val="prastasis"/>
    <w:link w:val="Pagrindiniotekstotrauka3Diagrama"/>
    <w:rsid w:val="006D1C1B"/>
    <w:pPr>
      <w:spacing w:after="120" w:line="240" w:lineRule="auto"/>
      <w:ind w:left="283"/>
    </w:pPr>
    <w:rPr>
      <w:rFonts w:ascii="Times New Roman" w:eastAsia="Times New Roman" w:hAnsi="Times New Roman" w:cs="Times New Roman"/>
      <w:sz w:val="16"/>
      <w:szCs w:val="16"/>
      <w:lang w:val="en-GB"/>
    </w:rPr>
  </w:style>
  <w:style w:type="character" w:customStyle="1" w:styleId="Pagrindiniotekstotrauka3Diagrama">
    <w:name w:val="Pagrindinio teksto įtrauka 3 Diagrama"/>
    <w:basedOn w:val="Numatytasispastraiposriftas"/>
    <w:link w:val="Pagrindiniotekstotrauka3"/>
    <w:rsid w:val="006D1C1B"/>
    <w:rPr>
      <w:rFonts w:ascii="Times New Roman" w:eastAsia="Times New Roman" w:hAnsi="Times New Roman" w:cs="Times New Roman"/>
      <w:sz w:val="16"/>
      <w:szCs w:val="16"/>
      <w:lang w:val="en-GB"/>
    </w:rPr>
  </w:style>
  <w:style w:type="character" w:customStyle="1" w:styleId="Antrat1Diagrama">
    <w:name w:val="Antraštė 1 Diagrama"/>
    <w:basedOn w:val="Numatytasispastraiposriftas"/>
    <w:link w:val="Antrat1"/>
    <w:uiPriority w:val="9"/>
    <w:rsid w:val="000127D6"/>
    <w:rPr>
      <w:rFonts w:asciiTheme="majorHAnsi" w:eastAsiaTheme="majorEastAsia" w:hAnsiTheme="majorHAnsi" w:cstheme="majorBidi"/>
      <w:color w:val="2E74B5" w:themeColor="accent1" w:themeShade="BF"/>
      <w:sz w:val="32"/>
      <w:szCs w:val="32"/>
    </w:rPr>
  </w:style>
  <w:style w:type="paragraph" w:styleId="Sraopastraipa">
    <w:name w:val="List Paragraph"/>
    <w:basedOn w:val="prastasis"/>
    <w:uiPriority w:val="34"/>
    <w:qFormat/>
    <w:rsid w:val="000127D6"/>
    <w:pPr>
      <w:ind w:left="720"/>
      <w:contextualSpacing/>
    </w:pPr>
    <w:rPr>
      <w:rFonts w:eastAsiaTheme="minorEastAsia"/>
    </w:rPr>
  </w:style>
  <w:style w:type="paragraph" w:styleId="Antrats">
    <w:name w:val="header"/>
    <w:basedOn w:val="prastasis"/>
    <w:link w:val="AntratsDiagrama"/>
    <w:uiPriority w:val="99"/>
    <w:rsid w:val="00CD734A"/>
    <w:pPr>
      <w:tabs>
        <w:tab w:val="center" w:pos="4153"/>
        <w:tab w:val="right" w:pos="8306"/>
      </w:tabs>
      <w:spacing w:after="0" w:line="240" w:lineRule="auto"/>
    </w:pPr>
    <w:rPr>
      <w:rFonts w:ascii="Times New Roman" w:eastAsia="Times New Roman" w:hAnsi="Times New Roman" w:cs="Times New Roman"/>
      <w:sz w:val="24"/>
      <w:szCs w:val="20"/>
      <w:lang w:eastAsia="lt-LT"/>
    </w:rPr>
  </w:style>
  <w:style w:type="character" w:customStyle="1" w:styleId="AntratsDiagrama">
    <w:name w:val="Antraštės Diagrama"/>
    <w:basedOn w:val="Numatytasispastraiposriftas"/>
    <w:link w:val="Antrats"/>
    <w:uiPriority w:val="99"/>
    <w:rsid w:val="00CD734A"/>
    <w:rPr>
      <w:rFonts w:ascii="Times New Roman" w:eastAsia="Times New Roman" w:hAnsi="Times New Roman" w:cs="Times New Roman"/>
      <w:sz w:val="24"/>
      <w:szCs w:val="20"/>
      <w:lang w:eastAsia="lt-LT"/>
    </w:rPr>
  </w:style>
  <w:style w:type="paragraph" w:customStyle="1" w:styleId="western">
    <w:name w:val="western"/>
    <w:basedOn w:val="prastasis"/>
    <w:rsid w:val="005E59FA"/>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Default">
    <w:name w:val="Default"/>
    <w:rsid w:val="00C1462B"/>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Data1">
    <w:name w:val="Data1"/>
    <w:basedOn w:val="prastasis"/>
    <w:rsid w:val="0090517B"/>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HTMLiankstoformatuotas">
    <w:name w:val="HTML Preformatted"/>
    <w:basedOn w:val="prastasis"/>
    <w:link w:val="HTMLiankstoformatuotasDiagrama"/>
    <w:rsid w:val="00286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286BC2"/>
    <w:rPr>
      <w:rFonts w:ascii="Courier New" w:eastAsia="Times New Roman" w:hAnsi="Courier New" w:cs="Courier New"/>
      <w:sz w:val="20"/>
      <w:szCs w:val="20"/>
      <w:lang w:eastAsia="lt-LT"/>
    </w:rPr>
  </w:style>
  <w:style w:type="paragraph" w:styleId="Pavadinimas">
    <w:name w:val="Title"/>
    <w:link w:val="PavadinimasDiagrama"/>
    <w:qFormat/>
    <w:rsid w:val="00286BC2"/>
    <w:pPr>
      <w:spacing w:after="0" w:line="240" w:lineRule="auto"/>
      <w:ind w:left="850"/>
    </w:pPr>
    <w:rPr>
      <w:rFonts w:ascii="TimesLT" w:eastAsia="Times New Roman" w:hAnsi="TimesLT" w:cs="Times New Roman"/>
      <w:b/>
      <w:caps/>
      <w:snapToGrid w:val="0"/>
      <w:szCs w:val="20"/>
      <w:lang w:val="en-US"/>
    </w:rPr>
  </w:style>
  <w:style w:type="character" w:customStyle="1" w:styleId="PavadinimasDiagrama">
    <w:name w:val="Pavadinimas Diagrama"/>
    <w:basedOn w:val="Numatytasispastraiposriftas"/>
    <w:link w:val="Pavadinimas"/>
    <w:rsid w:val="00286BC2"/>
    <w:rPr>
      <w:rFonts w:ascii="TimesLT" w:eastAsia="Times New Roman" w:hAnsi="TimesLT" w:cs="Times New Roman"/>
      <w:b/>
      <w:caps/>
      <w:snapToGrid w:val="0"/>
      <w:szCs w:val="20"/>
      <w:lang w:val="en-US"/>
    </w:rPr>
  </w:style>
  <w:style w:type="character" w:styleId="Grietas">
    <w:name w:val="Strong"/>
    <w:qFormat/>
    <w:rsid w:val="00286BC2"/>
    <w:rPr>
      <w:b/>
      <w:bCs/>
    </w:rPr>
  </w:style>
  <w:style w:type="paragraph" w:customStyle="1" w:styleId="CharChar3DiagramaDiagramaCharCharDiagramaDiagramaCharChar">
    <w:name w:val="Char Char3 Diagrama Diagrama Char Char Diagrama Diagrama Char Char"/>
    <w:basedOn w:val="prastasis"/>
    <w:rsid w:val="00286BC2"/>
    <w:pPr>
      <w:spacing w:line="240" w:lineRule="exact"/>
    </w:pPr>
    <w:rPr>
      <w:rFonts w:ascii="Tahoma" w:eastAsia="Times New Roman" w:hAnsi="Tahoma" w:cs="Times New Roman"/>
      <w:sz w:val="20"/>
      <w:szCs w:val="20"/>
    </w:rPr>
  </w:style>
  <w:style w:type="paragraph" w:styleId="Turinys4">
    <w:name w:val="toc 4"/>
    <w:basedOn w:val="prastasis"/>
    <w:next w:val="prastasis"/>
    <w:autoRedefine/>
    <w:semiHidden/>
    <w:rsid w:val="002D0CFF"/>
    <w:pPr>
      <w:spacing w:after="0" w:line="240" w:lineRule="auto"/>
      <w:ind w:left="480"/>
    </w:pPr>
    <w:rPr>
      <w:rFonts w:ascii="Times New Roman" w:eastAsia="Times New Roman" w:hAnsi="Times New Roman" w:cs="Times New Roman"/>
      <w:sz w:val="20"/>
      <w:szCs w:val="20"/>
      <w:lang w:eastAsia="lt-LT"/>
    </w:rPr>
  </w:style>
  <w:style w:type="paragraph" w:styleId="Porat">
    <w:name w:val="footer"/>
    <w:basedOn w:val="prastasis"/>
    <w:link w:val="PoratDiagrama"/>
    <w:uiPriority w:val="99"/>
    <w:unhideWhenUsed/>
    <w:rsid w:val="002D0CFF"/>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2D0CFF"/>
  </w:style>
  <w:style w:type="character" w:customStyle="1" w:styleId="Antrat2Diagrama">
    <w:name w:val="Antraštė 2 Diagrama"/>
    <w:basedOn w:val="Numatytasispastraiposriftas"/>
    <w:link w:val="Antrat2"/>
    <w:uiPriority w:val="9"/>
    <w:rsid w:val="002D0CFF"/>
    <w:rPr>
      <w:rFonts w:asciiTheme="majorHAnsi" w:eastAsiaTheme="majorEastAsia" w:hAnsiTheme="majorHAnsi" w:cstheme="majorBidi"/>
      <w:color w:val="2E74B5" w:themeColor="accent1" w:themeShade="BF"/>
      <w:sz w:val="26"/>
      <w:szCs w:val="26"/>
    </w:rPr>
  </w:style>
  <w:style w:type="paragraph" w:styleId="Turinioantrat">
    <w:name w:val="TOC Heading"/>
    <w:basedOn w:val="Antrat1"/>
    <w:next w:val="prastasis"/>
    <w:uiPriority w:val="39"/>
    <w:unhideWhenUsed/>
    <w:qFormat/>
    <w:rsid w:val="002D0CFF"/>
    <w:pPr>
      <w:outlineLvl w:val="9"/>
    </w:pPr>
    <w:rPr>
      <w:lang w:eastAsia="lt-LT"/>
    </w:rPr>
  </w:style>
  <w:style w:type="paragraph" w:styleId="Turinys1">
    <w:name w:val="toc 1"/>
    <w:basedOn w:val="prastasis"/>
    <w:next w:val="prastasis"/>
    <w:autoRedefine/>
    <w:uiPriority w:val="39"/>
    <w:unhideWhenUsed/>
    <w:rsid w:val="002D0CFF"/>
    <w:pPr>
      <w:spacing w:after="100"/>
    </w:pPr>
  </w:style>
  <w:style w:type="paragraph" w:styleId="Turinys2">
    <w:name w:val="toc 2"/>
    <w:basedOn w:val="prastasis"/>
    <w:next w:val="prastasis"/>
    <w:autoRedefine/>
    <w:uiPriority w:val="39"/>
    <w:unhideWhenUsed/>
    <w:rsid w:val="002D0CFF"/>
    <w:pPr>
      <w:spacing w:after="100"/>
      <w:ind w:left="220"/>
    </w:pPr>
  </w:style>
  <w:style w:type="paragraph" w:styleId="Turinys3">
    <w:name w:val="toc 3"/>
    <w:basedOn w:val="prastasis"/>
    <w:next w:val="prastasis"/>
    <w:autoRedefine/>
    <w:uiPriority w:val="39"/>
    <w:unhideWhenUsed/>
    <w:rsid w:val="002D0CFF"/>
    <w:pPr>
      <w:spacing w:after="100"/>
      <w:ind w:left="440"/>
    </w:pPr>
    <w:rPr>
      <w:rFonts w:eastAsiaTheme="minorEastAsia" w:cs="Times New Roman"/>
      <w:lang w:eastAsia="lt-LT"/>
    </w:rPr>
  </w:style>
  <w:style w:type="paragraph" w:styleId="Debesliotekstas">
    <w:name w:val="Balloon Text"/>
    <w:basedOn w:val="prastasis"/>
    <w:link w:val="DebesliotekstasDiagrama"/>
    <w:uiPriority w:val="99"/>
    <w:semiHidden/>
    <w:unhideWhenUsed/>
    <w:rsid w:val="006D239E"/>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D239E"/>
    <w:rPr>
      <w:rFonts w:ascii="Tahoma" w:hAnsi="Tahoma" w:cs="Tahoma"/>
      <w:sz w:val="16"/>
      <w:szCs w:val="16"/>
    </w:rPr>
  </w:style>
  <w:style w:type="character" w:styleId="Komentaronuoroda">
    <w:name w:val="annotation reference"/>
    <w:basedOn w:val="Numatytasispastraiposriftas"/>
    <w:uiPriority w:val="99"/>
    <w:semiHidden/>
    <w:unhideWhenUsed/>
    <w:rsid w:val="006D239E"/>
    <w:rPr>
      <w:sz w:val="16"/>
      <w:szCs w:val="16"/>
    </w:rPr>
  </w:style>
  <w:style w:type="paragraph" w:styleId="Komentarotekstas">
    <w:name w:val="annotation text"/>
    <w:basedOn w:val="prastasis"/>
    <w:link w:val="KomentarotekstasDiagrama"/>
    <w:uiPriority w:val="99"/>
    <w:semiHidden/>
    <w:unhideWhenUsed/>
    <w:rsid w:val="006D239E"/>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6D239E"/>
    <w:rPr>
      <w:sz w:val="20"/>
      <w:szCs w:val="20"/>
    </w:rPr>
  </w:style>
  <w:style w:type="paragraph" w:styleId="Komentarotema">
    <w:name w:val="annotation subject"/>
    <w:basedOn w:val="Komentarotekstas"/>
    <w:next w:val="Komentarotekstas"/>
    <w:link w:val="KomentarotemaDiagrama"/>
    <w:uiPriority w:val="99"/>
    <w:semiHidden/>
    <w:unhideWhenUsed/>
    <w:rsid w:val="006D239E"/>
    <w:rPr>
      <w:b/>
      <w:bCs/>
    </w:rPr>
  </w:style>
  <w:style w:type="character" w:customStyle="1" w:styleId="KomentarotemaDiagrama">
    <w:name w:val="Komentaro tema Diagrama"/>
    <w:basedOn w:val="KomentarotekstasDiagrama"/>
    <w:link w:val="Komentarotema"/>
    <w:uiPriority w:val="99"/>
    <w:semiHidden/>
    <w:rsid w:val="006D239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9281">
      <w:bodyDiv w:val="1"/>
      <w:marLeft w:val="0"/>
      <w:marRight w:val="0"/>
      <w:marTop w:val="0"/>
      <w:marBottom w:val="0"/>
      <w:divBdr>
        <w:top w:val="none" w:sz="0" w:space="0" w:color="auto"/>
        <w:left w:val="none" w:sz="0" w:space="0" w:color="auto"/>
        <w:bottom w:val="none" w:sz="0" w:space="0" w:color="auto"/>
        <w:right w:val="none" w:sz="0" w:space="0" w:color="auto"/>
      </w:divBdr>
    </w:div>
    <w:div w:id="221796256">
      <w:bodyDiv w:val="1"/>
      <w:marLeft w:val="0"/>
      <w:marRight w:val="0"/>
      <w:marTop w:val="0"/>
      <w:marBottom w:val="0"/>
      <w:divBdr>
        <w:top w:val="none" w:sz="0" w:space="0" w:color="auto"/>
        <w:left w:val="none" w:sz="0" w:space="0" w:color="auto"/>
        <w:bottom w:val="none" w:sz="0" w:space="0" w:color="auto"/>
        <w:right w:val="none" w:sz="0" w:space="0" w:color="auto"/>
      </w:divBdr>
    </w:div>
    <w:div w:id="489760391">
      <w:bodyDiv w:val="1"/>
      <w:marLeft w:val="0"/>
      <w:marRight w:val="0"/>
      <w:marTop w:val="0"/>
      <w:marBottom w:val="0"/>
      <w:divBdr>
        <w:top w:val="none" w:sz="0" w:space="0" w:color="auto"/>
        <w:left w:val="none" w:sz="0" w:space="0" w:color="auto"/>
        <w:bottom w:val="none" w:sz="0" w:space="0" w:color="auto"/>
        <w:right w:val="none" w:sz="0" w:space="0" w:color="auto"/>
      </w:divBdr>
      <w:divsChild>
        <w:div w:id="822506495">
          <w:marLeft w:val="0"/>
          <w:marRight w:val="0"/>
          <w:marTop w:val="0"/>
          <w:marBottom w:val="0"/>
          <w:divBdr>
            <w:top w:val="none" w:sz="0" w:space="0" w:color="auto"/>
            <w:left w:val="none" w:sz="0" w:space="0" w:color="auto"/>
            <w:bottom w:val="none" w:sz="0" w:space="0" w:color="auto"/>
            <w:right w:val="none" w:sz="0" w:space="0" w:color="auto"/>
          </w:divBdr>
        </w:div>
        <w:div w:id="1259144610">
          <w:marLeft w:val="0"/>
          <w:marRight w:val="0"/>
          <w:marTop w:val="0"/>
          <w:marBottom w:val="0"/>
          <w:divBdr>
            <w:top w:val="none" w:sz="0" w:space="0" w:color="auto"/>
            <w:left w:val="none" w:sz="0" w:space="0" w:color="auto"/>
            <w:bottom w:val="none" w:sz="0" w:space="0" w:color="auto"/>
            <w:right w:val="none" w:sz="0" w:space="0" w:color="auto"/>
          </w:divBdr>
        </w:div>
        <w:div w:id="1337266890">
          <w:marLeft w:val="0"/>
          <w:marRight w:val="0"/>
          <w:marTop w:val="0"/>
          <w:marBottom w:val="0"/>
          <w:divBdr>
            <w:top w:val="none" w:sz="0" w:space="0" w:color="auto"/>
            <w:left w:val="none" w:sz="0" w:space="0" w:color="auto"/>
            <w:bottom w:val="none" w:sz="0" w:space="0" w:color="auto"/>
            <w:right w:val="none" w:sz="0" w:space="0" w:color="auto"/>
          </w:divBdr>
          <w:divsChild>
            <w:div w:id="1041517603">
              <w:marLeft w:val="0"/>
              <w:marRight w:val="0"/>
              <w:marTop w:val="0"/>
              <w:marBottom w:val="0"/>
              <w:divBdr>
                <w:top w:val="none" w:sz="0" w:space="0" w:color="auto"/>
                <w:left w:val="none" w:sz="0" w:space="0" w:color="auto"/>
                <w:bottom w:val="none" w:sz="0" w:space="0" w:color="auto"/>
                <w:right w:val="none" w:sz="0" w:space="0" w:color="auto"/>
              </w:divBdr>
            </w:div>
            <w:div w:id="1433354010">
              <w:marLeft w:val="0"/>
              <w:marRight w:val="0"/>
              <w:marTop w:val="0"/>
              <w:marBottom w:val="0"/>
              <w:divBdr>
                <w:top w:val="none" w:sz="0" w:space="0" w:color="auto"/>
                <w:left w:val="none" w:sz="0" w:space="0" w:color="auto"/>
                <w:bottom w:val="none" w:sz="0" w:space="0" w:color="auto"/>
                <w:right w:val="none" w:sz="0" w:space="0" w:color="auto"/>
              </w:divBdr>
            </w:div>
            <w:div w:id="1699283049">
              <w:marLeft w:val="0"/>
              <w:marRight w:val="0"/>
              <w:marTop w:val="0"/>
              <w:marBottom w:val="0"/>
              <w:divBdr>
                <w:top w:val="none" w:sz="0" w:space="0" w:color="auto"/>
                <w:left w:val="none" w:sz="0" w:space="0" w:color="auto"/>
                <w:bottom w:val="none" w:sz="0" w:space="0" w:color="auto"/>
                <w:right w:val="none" w:sz="0" w:space="0" w:color="auto"/>
              </w:divBdr>
            </w:div>
            <w:div w:id="194969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33553">
      <w:bodyDiv w:val="1"/>
      <w:marLeft w:val="0"/>
      <w:marRight w:val="0"/>
      <w:marTop w:val="0"/>
      <w:marBottom w:val="0"/>
      <w:divBdr>
        <w:top w:val="none" w:sz="0" w:space="0" w:color="auto"/>
        <w:left w:val="none" w:sz="0" w:space="0" w:color="auto"/>
        <w:bottom w:val="none" w:sz="0" w:space="0" w:color="auto"/>
        <w:right w:val="none" w:sz="0" w:space="0" w:color="auto"/>
      </w:divBdr>
    </w:div>
    <w:div w:id="558711625">
      <w:bodyDiv w:val="1"/>
      <w:marLeft w:val="0"/>
      <w:marRight w:val="0"/>
      <w:marTop w:val="0"/>
      <w:marBottom w:val="0"/>
      <w:divBdr>
        <w:top w:val="none" w:sz="0" w:space="0" w:color="auto"/>
        <w:left w:val="none" w:sz="0" w:space="0" w:color="auto"/>
        <w:bottom w:val="none" w:sz="0" w:space="0" w:color="auto"/>
        <w:right w:val="none" w:sz="0" w:space="0" w:color="auto"/>
      </w:divBdr>
    </w:div>
    <w:div w:id="623924503">
      <w:bodyDiv w:val="1"/>
      <w:marLeft w:val="0"/>
      <w:marRight w:val="0"/>
      <w:marTop w:val="0"/>
      <w:marBottom w:val="0"/>
      <w:divBdr>
        <w:top w:val="none" w:sz="0" w:space="0" w:color="auto"/>
        <w:left w:val="none" w:sz="0" w:space="0" w:color="auto"/>
        <w:bottom w:val="none" w:sz="0" w:space="0" w:color="auto"/>
        <w:right w:val="none" w:sz="0" w:space="0" w:color="auto"/>
      </w:divBdr>
    </w:div>
    <w:div w:id="860240492">
      <w:bodyDiv w:val="1"/>
      <w:marLeft w:val="0"/>
      <w:marRight w:val="0"/>
      <w:marTop w:val="0"/>
      <w:marBottom w:val="0"/>
      <w:divBdr>
        <w:top w:val="none" w:sz="0" w:space="0" w:color="auto"/>
        <w:left w:val="none" w:sz="0" w:space="0" w:color="auto"/>
        <w:bottom w:val="none" w:sz="0" w:space="0" w:color="auto"/>
        <w:right w:val="none" w:sz="0" w:space="0" w:color="auto"/>
      </w:divBdr>
    </w:div>
    <w:div w:id="1231891719">
      <w:bodyDiv w:val="1"/>
      <w:marLeft w:val="0"/>
      <w:marRight w:val="0"/>
      <w:marTop w:val="0"/>
      <w:marBottom w:val="0"/>
      <w:divBdr>
        <w:top w:val="none" w:sz="0" w:space="0" w:color="auto"/>
        <w:left w:val="none" w:sz="0" w:space="0" w:color="auto"/>
        <w:bottom w:val="none" w:sz="0" w:space="0" w:color="auto"/>
        <w:right w:val="none" w:sz="0" w:space="0" w:color="auto"/>
      </w:divBdr>
    </w:div>
    <w:div w:id="1331717549">
      <w:bodyDiv w:val="1"/>
      <w:marLeft w:val="0"/>
      <w:marRight w:val="0"/>
      <w:marTop w:val="0"/>
      <w:marBottom w:val="0"/>
      <w:divBdr>
        <w:top w:val="none" w:sz="0" w:space="0" w:color="auto"/>
        <w:left w:val="none" w:sz="0" w:space="0" w:color="auto"/>
        <w:bottom w:val="none" w:sz="0" w:space="0" w:color="auto"/>
        <w:right w:val="none" w:sz="0" w:space="0" w:color="auto"/>
      </w:divBdr>
    </w:div>
    <w:div w:id="1471052015">
      <w:bodyDiv w:val="1"/>
      <w:marLeft w:val="0"/>
      <w:marRight w:val="0"/>
      <w:marTop w:val="0"/>
      <w:marBottom w:val="0"/>
      <w:divBdr>
        <w:top w:val="none" w:sz="0" w:space="0" w:color="auto"/>
        <w:left w:val="none" w:sz="0" w:space="0" w:color="auto"/>
        <w:bottom w:val="none" w:sz="0" w:space="0" w:color="auto"/>
        <w:right w:val="none" w:sz="0" w:space="0" w:color="auto"/>
      </w:divBdr>
      <w:divsChild>
        <w:div w:id="617611611">
          <w:marLeft w:val="547"/>
          <w:marRight w:val="0"/>
          <w:marTop w:val="0"/>
          <w:marBottom w:val="0"/>
          <w:divBdr>
            <w:top w:val="none" w:sz="0" w:space="0" w:color="auto"/>
            <w:left w:val="none" w:sz="0" w:space="0" w:color="auto"/>
            <w:bottom w:val="none" w:sz="0" w:space="0" w:color="auto"/>
            <w:right w:val="none" w:sz="0" w:space="0" w:color="auto"/>
          </w:divBdr>
        </w:div>
        <w:div w:id="757751540">
          <w:marLeft w:val="547"/>
          <w:marRight w:val="0"/>
          <w:marTop w:val="0"/>
          <w:marBottom w:val="0"/>
          <w:divBdr>
            <w:top w:val="none" w:sz="0" w:space="0" w:color="auto"/>
            <w:left w:val="none" w:sz="0" w:space="0" w:color="auto"/>
            <w:bottom w:val="none" w:sz="0" w:space="0" w:color="auto"/>
            <w:right w:val="none" w:sz="0" w:space="0" w:color="auto"/>
          </w:divBdr>
        </w:div>
      </w:divsChild>
    </w:div>
    <w:div w:id="1581713087">
      <w:bodyDiv w:val="1"/>
      <w:marLeft w:val="0"/>
      <w:marRight w:val="0"/>
      <w:marTop w:val="0"/>
      <w:marBottom w:val="0"/>
      <w:divBdr>
        <w:top w:val="none" w:sz="0" w:space="0" w:color="auto"/>
        <w:left w:val="none" w:sz="0" w:space="0" w:color="auto"/>
        <w:bottom w:val="none" w:sz="0" w:space="0" w:color="auto"/>
        <w:right w:val="none" w:sz="0" w:space="0" w:color="auto"/>
      </w:divBdr>
      <w:divsChild>
        <w:div w:id="949820977">
          <w:marLeft w:val="547"/>
          <w:marRight w:val="0"/>
          <w:marTop w:val="0"/>
          <w:marBottom w:val="0"/>
          <w:divBdr>
            <w:top w:val="none" w:sz="0" w:space="0" w:color="auto"/>
            <w:left w:val="none" w:sz="0" w:space="0" w:color="auto"/>
            <w:bottom w:val="none" w:sz="0" w:space="0" w:color="auto"/>
            <w:right w:val="none" w:sz="0" w:space="0" w:color="auto"/>
          </w:divBdr>
        </w:div>
        <w:div w:id="453401415">
          <w:marLeft w:val="547"/>
          <w:marRight w:val="0"/>
          <w:marTop w:val="0"/>
          <w:marBottom w:val="0"/>
          <w:divBdr>
            <w:top w:val="none" w:sz="0" w:space="0" w:color="auto"/>
            <w:left w:val="none" w:sz="0" w:space="0" w:color="auto"/>
            <w:bottom w:val="none" w:sz="0" w:space="0" w:color="auto"/>
            <w:right w:val="none" w:sz="0" w:space="0" w:color="auto"/>
          </w:divBdr>
        </w:div>
      </w:divsChild>
    </w:div>
    <w:div w:id="1738552062">
      <w:bodyDiv w:val="1"/>
      <w:marLeft w:val="0"/>
      <w:marRight w:val="0"/>
      <w:marTop w:val="0"/>
      <w:marBottom w:val="0"/>
      <w:divBdr>
        <w:top w:val="none" w:sz="0" w:space="0" w:color="auto"/>
        <w:left w:val="none" w:sz="0" w:space="0" w:color="auto"/>
        <w:bottom w:val="none" w:sz="0" w:space="0" w:color="auto"/>
        <w:right w:val="none" w:sz="0" w:space="0" w:color="auto"/>
      </w:divBdr>
    </w:div>
    <w:div w:id="203773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sinvesticijos.lt/lt/dokumentai/2014-2020-m-rekomendacijos-del-projektu-islaidu-atitikties-europos-sajungos-strukturiniu-fondu-reikalavimams"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362D99-856C-48BC-9B80-7CCD329F5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10</Pages>
  <Words>14547</Words>
  <Characters>8293</Characters>
  <Application>Microsoft Office Word</Application>
  <DocSecurity>0</DocSecurity>
  <Lines>69</Lines>
  <Paragraphs>45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Liuda Ruseckaja</dc:creator>
  <cp:lastModifiedBy>Raimonda Usovienė</cp:lastModifiedBy>
  <cp:revision>4</cp:revision>
  <cp:lastPrinted>2018-06-29T06:44:00Z</cp:lastPrinted>
  <dcterms:created xsi:type="dcterms:W3CDTF">2018-06-29T06:31:00Z</dcterms:created>
  <dcterms:modified xsi:type="dcterms:W3CDTF">2018-07-03T06:22:00Z</dcterms:modified>
</cp:coreProperties>
</file>