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8828" w14:textId="77777777" w:rsidR="000310F1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497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547A85D" wp14:editId="4912C436">
            <wp:extent cx="563880" cy="556260"/>
            <wp:effectExtent l="0" t="0" r="7620" b="0"/>
            <wp:docPr id="1" name="Paveikslėlis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45FC3" w14:textId="77777777" w:rsidR="005469B8" w:rsidRPr="005469B8" w:rsidRDefault="005469B8" w:rsidP="005469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BAB825" w14:textId="77777777" w:rsidR="00DA497E" w:rsidRDefault="00DA497E" w:rsidP="005469B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497E">
        <w:rPr>
          <w:rFonts w:ascii="Times New Roman" w:hAnsi="Times New Roman" w:cs="Times New Roman"/>
          <w:b/>
          <w:caps/>
          <w:sz w:val="24"/>
          <w:szCs w:val="24"/>
        </w:rPr>
        <w:t>LIETUVOS RESPUBLIKOS UŽSIENIO REIKALŲ MINISTERIJA</w:t>
      </w:r>
    </w:p>
    <w:p w14:paraId="79374A64" w14:textId="77777777" w:rsidR="00DA497E" w:rsidRPr="005469B8" w:rsidRDefault="00DA497E" w:rsidP="00DA497E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14:paraId="592DCE32" w14:textId="77777777" w:rsidR="00DD196E" w:rsidRDefault="00DA497E" w:rsidP="00985071">
      <w:pPr>
        <w:pStyle w:val="Footer"/>
        <w:jc w:val="center"/>
        <w:rPr>
          <w:rFonts w:ascii="Times New Roman" w:hAnsi="Times New Roman" w:cs="Times New Roman"/>
          <w:sz w:val="18"/>
          <w:szCs w:val="18"/>
        </w:rPr>
      </w:pPr>
      <w:r w:rsidRPr="00DA497E">
        <w:rPr>
          <w:rFonts w:ascii="Times New Roman" w:hAnsi="Times New Roman" w:cs="Times New Roman"/>
          <w:sz w:val="18"/>
          <w:szCs w:val="18"/>
        </w:rPr>
        <w:t xml:space="preserve">Biudžetinė įstaiga, J. Tumo-Vaižganto g. 2, </w:t>
      </w:r>
      <w:r w:rsidR="004351D1" w:rsidRPr="005A00DA">
        <w:rPr>
          <w:rFonts w:ascii="Times New Roman" w:hAnsi="Times New Roman" w:cs="Times New Roman"/>
          <w:sz w:val="18"/>
          <w:szCs w:val="18"/>
        </w:rPr>
        <w:t xml:space="preserve">01108 </w:t>
      </w:r>
      <w:r w:rsidR="001B575D">
        <w:rPr>
          <w:rFonts w:ascii="Times New Roman" w:hAnsi="Times New Roman" w:cs="Times New Roman"/>
          <w:sz w:val="18"/>
          <w:szCs w:val="18"/>
        </w:rPr>
        <w:t xml:space="preserve">Vilnius, tel. (8 5)  236 2444, </w:t>
      </w:r>
      <w:r w:rsidRPr="001B575D">
        <w:rPr>
          <w:rFonts w:ascii="Times New Roman" w:hAnsi="Times New Roman" w:cs="Times New Roman"/>
          <w:sz w:val="18"/>
          <w:szCs w:val="18"/>
        </w:rPr>
        <w:t>faks</w:t>
      </w:r>
      <w:r w:rsidR="007D3A40" w:rsidRPr="001B575D">
        <w:rPr>
          <w:rFonts w:ascii="Times New Roman" w:hAnsi="Times New Roman" w:cs="Times New Roman"/>
          <w:sz w:val="18"/>
          <w:szCs w:val="18"/>
        </w:rPr>
        <w:t>as</w:t>
      </w:r>
      <w:r w:rsidRPr="00DA497E">
        <w:rPr>
          <w:rFonts w:ascii="Times New Roman" w:hAnsi="Times New Roman" w:cs="Times New Roman"/>
          <w:sz w:val="18"/>
          <w:szCs w:val="18"/>
        </w:rPr>
        <w:t xml:space="preserve"> (8 5)</w:t>
      </w:r>
      <w:r w:rsidR="00E91952">
        <w:rPr>
          <w:rFonts w:ascii="Times New Roman" w:hAnsi="Times New Roman" w:cs="Times New Roman"/>
          <w:sz w:val="18"/>
          <w:szCs w:val="18"/>
        </w:rPr>
        <w:t xml:space="preserve"> </w:t>
      </w:r>
      <w:r w:rsidRPr="00DA497E">
        <w:rPr>
          <w:rFonts w:ascii="Times New Roman" w:hAnsi="Times New Roman" w:cs="Times New Roman"/>
          <w:sz w:val="18"/>
          <w:szCs w:val="18"/>
        </w:rPr>
        <w:t xml:space="preserve"> </w:t>
      </w:r>
      <w:r w:rsidR="003A30D6" w:rsidRPr="005A00DA">
        <w:rPr>
          <w:rFonts w:ascii="Times New Roman" w:hAnsi="Times New Roman" w:cs="Times New Roman"/>
          <w:sz w:val="18"/>
          <w:szCs w:val="18"/>
          <w:lang w:val="en-US"/>
        </w:rPr>
        <w:t>236 2626</w:t>
      </w:r>
    </w:p>
    <w:p w14:paraId="4D4C3558" w14:textId="77777777" w:rsidR="00C96E26" w:rsidRDefault="00E91952" w:rsidP="00985071">
      <w:pPr>
        <w:pStyle w:val="Footer"/>
        <w:jc w:val="center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</w:t>
      </w:r>
      <w:r w:rsidR="00DA497E" w:rsidRPr="00DA497E">
        <w:rPr>
          <w:rFonts w:ascii="Times New Roman" w:hAnsi="Times New Roman" w:cs="Times New Roman"/>
          <w:sz w:val="18"/>
          <w:szCs w:val="18"/>
        </w:rPr>
        <w:t xml:space="preserve">l. p. </w:t>
      </w:r>
      <w:hyperlink r:id="rId9" w:history="1">
        <w:r w:rsidR="00DA497E" w:rsidRPr="00DA497E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urm@urm.lt</w:t>
        </w:r>
      </w:hyperlink>
      <w:r w:rsidR="00DA497E" w:rsidRPr="00DA497E">
        <w:rPr>
          <w:rFonts w:ascii="Times New Roman" w:hAnsi="Times New Roman" w:cs="Times New Roman"/>
          <w:sz w:val="18"/>
          <w:szCs w:val="18"/>
        </w:rPr>
        <w:t xml:space="preserve">, </w:t>
      </w:r>
      <w:hyperlink r:id="rId10" w:history="1">
        <w:r w:rsidR="00DA497E" w:rsidRPr="00DA497E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http://www.urm.lt</w:t>
        </w:r>
      </w:hyperlink>
    </w:p>
    <w:p w14:paraId="7FA7615C" w14:textId="77777777" w:rsidR="00DA497E" w:rsidRPr="00DA497E" w:rsidRDefault="00DD196E" w:rsidP="00985071">
      <w:pPr>
        <w:pStyle w:val="Footer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r w:rsidRPr="00DD196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Duo</w:t>
      </w:r>
      <w:r w:rsidR="00DA497E" w:rsidRPr="00DA497E">
        <w:rPr>
          <w:rFonts w:ascii="Times New Roman" w:hAnsi="Times New Roman" w:cs="Times New Roman"/>
          <w:sz w:val="18"/>
          <w:szCs w:val="18"/>
        </w:rPr>
        <w:t>menys kaupiami ir saugomi Juridinių asmenų registre, kodas 188613242</w:t>
      </w:r>
    </w:p>
    <w:tbl>
      <w:tblPr>
        <w:tblStyle w:val="TableGrid"/>
        <w:tblW w:w="96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DA497E" w:rsidRPr="00DA497E" w14:paraId="16A49D92" w14:textId="77777777" w:rsidTr="00EB0A7C">
        <w:trPr>
          <w:trHeight w:val="270"/>
        </w:trPr>
        <w:tc>
          <w:tcPr>
            <w:tcW w:w="9608" w:type="dxa"/>
          </w:tcPr>
          <w:p w14:paraId="534EF1F1" w14:textId="77777777" w:rsidR="00DA497E" w:rsidRPr="00DA497E" w:rsidRDefault="00DA497E" w:rsidP="00DA497E">
            <w:pPr>
              <w:pStyle w:val="Footer"/>
              <w:jc w:val="center"/>
              <w:rPr>
                <w:sz w:val="24"/>
                <w:szCs w:val="24"/>
              </w:rPr>
            </w:pPr>
          </w:p>
        </w:tc>
      </w:tr>
    </w:tbl>
    <w:p w14:paraId="443D968C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5520F" w14:paraId="4177909C" w14:textId="77777777" w:rsidTr="0055520F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9C54EA8" w14:textId="77777777" w:rsidR="003352B9" w:rsidRDefault="004C732B" w:rsidP="003352B9">
            <w:pPr>
              <w:jc w:val="both"/>
              <w:rPr>
                <w:sz w:val="24"/>
              </w:rPr>
            </w:pPr>
            <w:r>
              <w:rPr>
                <w:sz w:val="24"/>
              </w:rPr>
              <w:t>Viešojo valdymo agentūrai</w:t>
            </w:r>
            <w:r w:rsidR="003352B9" w:rsidRPr="001336F9">
              <w:rPr>
                <w:sz w:val="24"/>
              </w:rPr>
              <w:t xml:space="preserve">  </w:t>
            </w:r>
          </w:p>
          <w:p w14:paraId="716735AE" w14:textId="77777777" w:rsidR="00422275" w:rsidRDefault="00422275" w:rsidP="003352B9">
            <w:pPr>
              <w:jc w:val="both"/>
              <w:rPr>
                <w:sz w:val="24"/>
              </w:rPr>
            </w:pPr>
          </w:p>
          <w:p w14:paraId="10A849C8" w14:textId="77777777" w:rsidR="0055520F" w:rsidRDefault="0055520F" w:rsidP="00A76AD2">
            <w:pPr>
              <w:rPr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32345AA" w14:textId="18523660" w:rsidR="0055520F" w:rsidRDefault="004C732B" w:rsidP="005A00DA">
            <w:pPr>
              <w:tabs>
                <w:tab w:val="left" w:pos="283"/>
                <w:tab w:val="left" w:pos="1985"/>
                <w:tab w:val="left" w:pos="2977"/>
              </w:tabs>
              <w:ind w:firstLine="1034"/>
              <w:rPr>
                <w:sz w:val="24"/>
              </w:rPr>
            </w:pPr>
            <w:r>
              <w:rPr>
                <w:sz w:val="24"/>
                <w:szCs w:val="24"/>
              </w:rPr>
              <w:t>2023</w:t>
            </w:r>
            <w:r w:rsidR="0055520F" w:rsidRPr="00DA497E">
              <w:rPr>
                <w:sz w:val="24"/>
              </w:rPr>
              <w:t>-</w:t>
            </w:r>
            <w:r w:rsidR="00D21E40">
              <w:rPr>
                <w:sz w:val="24"/>
                <w:szCs w:val="24"/>
              </w:rPr>
              <w:t>0</w:t>
            </w:r>
            <w:r w:rsidR="00A76AD2">
              <w:rPr>
                <w:sz w:val="24"/>
                <w:szCs w:val="24"/>
              </w:rPr>
              <w:t>5</w:t>
            </w:r>
            <w:r w:rsidR="0055520F" w:rsidRPr="00DA497E">
              <w:rPr>
                <w:sz w:val="24"/>
              </w:rPr>
              <w:t xml:space="preserve">- </w:t>
            </w:r>
            <w:r w:rsidR="00B02CBB">
              <w:rPr>
                <w:sz w:val="24"/>
              </w:rPr>
              <w:t xml:space="preserve">   </w:t>
            </w:r>
            <w:r w:rsidR="0055520F" w:rsidRPr="00DA497E">
              <w:rPr>
                <w:sz w:val="24"/>
              </w:rPr>
              <w:t xml:space="preserve"> Nr. </w:t>
            </w:r>
            <w:r w:rsidR="003352B9">
              <w:rPr>
                <w:sz w:val="24"/>
              </w:rPr>
              <w:t>(4.34E)3-</w:t>
            </w:r>
          </w:p>
          <w:p w14:paraId="1B345397" w14:textId="77777777" w:rsidR="0055520F" w:rsidRDefault="0055520F" w:rsidP="004C732B">
            <w:pPr>
              <w:tabs>
                <w:tab w:val="left" w:pos="283"/>
                <w:tab w:val="left" w:pos="1985"/>
                <w:tab w:val="left" w:pos="2977"/>
              </w:tabs>
              <w:ind w:firstLine="1034"/>
              <w:rPr>
                <w:sz w:val="24"/>
              </w:rPr>
            </w:pPr>
          </w:p>
        </w:tc>
      </w:tr>
    </w:tbl>
    <w:p w14:paraId="22F398D3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63A9C8F" w14:textId="77777777" w:rsidR="002F778F" w:rsidRDefault="002F778F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19505D9" w14:textId="499F90C6" w:rsidR="00D7010B" w:rsidRPr="00E763CC" w:rsidRDefault="00EA54E5" w:rsidP="004C732B">
      <w:pPr>
        <w:tabs>
          <w:tab w:val="left" w:pos="283"/>
          <w:tab w:val="left" w:pos="198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E5">
        <w:rPr>
          <w:rFonts w:ascii="Times New Roman" w:hAnsi="Times New Roman" w:cs="Times New Roman"/>
          <w:b/>
          <w:sz w:val="24"/>
        </w:rPr>
        <w:t xml:space="preserve">DĖL GALIMYBĖS DELEGUOTI NACIONALINĮ </w:t>
      </w:r>
      <w:r w:rsidR="00E763CC" w:rsidRPr="00E763CC">
        <w:rPr>
          <w:rFonts w:ascii="Times New Roman" w:hAnsi="Times New Roman" w:cs="Times New Roman"/>
          <w:b/>
          <w:sz w:val="24"/>
        </w:rPr>
        <w:t xml:space="preserve">EKSPERTĄ Į </w:t>
      </w:r>
      <w:r w:rsidR="00A76AD2">
        <w:rPr>
          <w:rFonts w:ascii="Times New Roman" w:eastAsia="Times New Roman" w:hAnsi="Times New Roman" w:cs="Times New Roman"/>
          <w:b/>
          <w:sz w:val="24"/>
          <w:szCs w:val="24"/>
        </w:rPr>
        <w:t>EUROPOS KOMISIJĄ</w:t>
      </w:r>
    </w:p>
    <w:p w14:paraId="0D0E1EE4" w14:textId="77777777" w:rsidR="00DA497E" w:rsidRPr="00E763CC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FC21C03" w14:textId="77777777" w:rsidR="00C11088" w:rsidRDefault="00C11088" w:rsidP="004C73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3C81F" w14:textId="02083411" w:rsidR="00EA54E5" w:rsidRPr="00EA54E5" w:rsidRDefault="00EA54E5" w:rsidP="004C73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4E5">
        <w:rPr>
          <w:rFonts w:ascii="Times New Roman" w:eastAsia="Times New Roman" w:hAnsi="Times New Roman" w:cs="Times New Roman"/>
          <w:sz w:val="24"/>
          <w:szCs w:val="24"/>
        </w:rPr>
        <w:t>Vykdydami Lietuvos Respublikos asmenų delegavimo į tarptautines ir Europos Sąjungos institucijas ar užsienio valstybių institucijas įstatymo 7 straipsnį, teikiame šią išvadą:</w:t>
      </w:r>
    </w:p>
    <w:p w14:paraId="7EE14F69" w14:textId="24CCCB22" w:rsidR="00EA54E5" w:rsidRPr="004C732B" w:rsidRDefault="00C11088" w:rsidP="004C73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A5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4E5" w:rsidRPr="00EA54E5">
        <w:rPr>
          <w:rFonts w:ascii="Times New Roman" w:eastAsia="Times New Roman" w:hAnsi="Times New Roman" w:cs="Times New Roman"/>
          <w:bCs/>
          <w:sz w:val="24"/>
          <w:szCs w:val="24"/>
        </w:rPr>
        <w:t>deleguoto nacionalinio eksperto</w:t>
      </w:r>
      <w:r w:rsidR="00EA68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09FF" w:rsidRPr="00A93A69">
        <w:rPr>
          <w:rFonts w:ascii="Times New Roman" w:eastAsia="Times New Roman" w:hAnsi="Times New Roman" w:cs="Times New Roman"/>
          <w:bCs/>
          <w:sz w:val="24"/>
          <w:szCs w:val="24"/>
        </w:rPr>
        <w:t>‒</w:t>
      </w:r>
      <w:r w:rsidR="004409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AD2">
        <w:rPr>
          <w:rFonts w:ascii="Times New Roman" w:eastAsia="Times New Roman" w:hAnsi="Times New Roman" w:cs="Times New Roman"/>
          <w:sz w:val="24"/>
          <w:szCs w:val="24"/>
        </w:rPr>
        <w:t xml:space="preserve">Prekybos </w:t>
      </w:r>
      <w:r>
        <w:rPr>
          <w:rFonts w:ascii="Times New Roman" w:eastAsia="Times New Roman" w:hAnsi="Times New Roman" w:cs="Times New Roman"/>
          <w:sz w:val="24"/>
          <w:szCs w:val="24"/>
        </w:rPr>
        <w:t>generalinio direktorato</w:t>
      </w:r>
      <w:r w:rsidR="00A76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9FF" w:rsidRPr="00A93A69">
        <w:rPr>
          <w:rFonts w:ascii="Times New Roman" w:eastAsia="Times New Roman" w:hAnsi="Times New Roman" w:cs="Times New Roman"/>
          <w:sz w:val="24"/>
          <w:szCs w:val="24"/>
        </w:rPr>
        <w:t xml:space="preserve">Prekybos analizės ir vertinimo skyriaus vyriausiojo </w:t>
      </w:r>
      <w:r w:rsidR="00A76AD2" w:rsidRPr="00A93A69">
        <w:rPr>
          <w:rFonts w:ascii="Times New Roman" w:eastAsia="Times New Roman" w:hAnsi="Times New Roman" w:cs="Times New Roman"/>
          <w:sz w:val="24"/>
          <w:szCs w:val="24"/>
        </w:rPr>
        <w:t xml:space="preserve">ekonomisto </w:t>
      </w:r>
      <w:r w:rsidR="00A76AD2">
        <w:rPr>
          <w:rFonts w:ascii="Times New Roman" w:eastAsia="Times New Roman" w:hAnsi="Times New Roman" w:cs="Times New Roman"/>
          <w:sz w:val="24"/>
          <w:szCs w:val="24"/>
        </w:rPr>
        <w:t>(toliau – DG TRADE A-3)</w:t>
      </w:r>
      <w:r w:rsidR="00422275" w:rsidRPr="004C73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63CC">
        <w:rPr>
          <w:rFonts w:ascii="Times New Roman" w:eastAsia="Times New Roman" w:hAnsi="Times New Roman" w:cs="Times New Roman"/>
          <w:sz w:val="24"/>
          <w:szCs w:val="24"/>
        </w:rPr>
        <w:t xml:space="preserve">pareigos </w:t>
      </w:r>
      <w:r w:rsidR="00EA54E5" w:rsidRPr="004C732B">
        <w:rPr>
          <w:rFonts w:ascii="Times New Roman" w:eastAsia="Times New Roman" w:hAnsi="Times New Roman" w:cs="Times New Roman"/>
          <w:sz w:val="24"/>
          <w:szCs w:val="24"/>
        </w:rPr>
        <w:t>atitinka nacionalinius delegavimo prioritetus, patvirtintus Lietuvos Respublikos Vyriausybės 2008 m. vasario 6 d. nutarimu Nr. 120 „Dėl delegavimo prioritetų ir preliminarių lėšų paskirstymo proporcijų nustatymo“;</w:t>
      </w:r>
    </w:p>
    <w:p w14:paraId="24B05C9E" w14:textId="5F999996" w:rsidR="004C732B" w:rsidRPr="004C732B" w:rsidRDefault="00C11088" w:rsidP="004C73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7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4E5" w:rsidRPr="004C732B">
        <w:rPr>
          <w:rFonts w:ascii="Times New Roman" w:eastAsia="Times New Roman" w:hAnsi="Times New Roman" w:cs="Times New Roman"/>
          <w:sz w:val="24"/>
          <w:szCs w:val="24"/>
        </w:rPr>
        <w:t xml:space="preserve">išlaidos, susijusios su </w:t>
      </w:r>
      <w:r w:rsidR="00EA54E5" w:rsidRPr="004C732B">
        <w:rPr>
          <w:rFonts w:ascii="Times New Roman" w:eastAsia="Times New Roman" w:hAnsi="Times New Roman" w:cs="Times New Roman"/>
          <w:bCs/>
          <w:sz w:val="24"/>
          <w:szCs w:val="24"/>
        </w:rPr>
        <w:t xml:space="preserve">Lietuvos eksperto </w:t>
      </w:r>
      <w:r w:rsidR="00EA54E5" w:rsidRPr="004C732B">
        <w:rPr>
          <w:rFonts w:ascii="Times New Roman" w:eastAsia="Times New Roman" w:hAnsi="Times New Roman" w:cs="Times New Roman"/>
          <w:sz w:val="24"/>
          <w:szCs w:val="24"/>
        </w:rPr>
        <w:t xml:space="preserve">delegavimu į </w:t>
      </w:r>
      <w:r w:rsidR="00A76AD2">
        <w:rPr>
          <w:rFonts w:ascii="Times New Roman" w:eastAsia="Times New Roman" w:hAnsi="Times New Roman" w:cs="Times New Roman"/>
          <w:sz w:val="24"/>
          <w:szCs w:val="24"/>
        </w:rPr>
        <w:t>DG TRADE A-3</w:t>
      </w:r>
      <w:r w:rsidR="00EA54E5" w:rsidRPr="004C7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43A7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4C732B" w:rsidRPr="004C732B">
        <w:rPr>
          <w:rFonts w:ascii="Times New Roman" w:eastAsia="Times New Roman" w:hAnsi="Times New Roman" w:cs="Times New Roman"/>
          <w:sz w:val="24"/>
          <w:szCs w:val="24"/>
        </w:rPr>
        <w:t xml:space="preserve"> padeng</w:t>
      </w:r>
      <w:r w:rsidR="00A76AD2">
        <w:rPr>
          <w:rFonts w:ascii="Times New Roman" w:eastAsia="Times New Roman" w:hAnsi="Times New Roman" w:cs="Times New Roman"/>
          <w:sz w:val="24"/>
          <w:szCs w:val="24"/>
        </w:rPr>
        <w:t>iamos</w:t>
      </w:r>
      <w:r w:rsidR="004C732B" w:rsidRPr="004C732B">
        <w:rPr>
          <w:rFonts w:ascii="Times New Roman" w:eastAsia="Times New Roman" w:hAnsi="Times New Roman" w:cs="Times New Roman"/>
          <w:sz w:val="24"/>
          <w:szCs w:val="24"/>
        </w:rPr>
        <w:t xml:space="preserve"> iš </w:t>
      </w:r>
      <w:r w:rsidR="004C732B" w:rsidRPr="004C732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Lietuvos Respublikos </w:t>
      </w:r>
      <w:r w:rsidR="00A76AD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užsienio reikalų ministerijai</w:t>
      </w:r>
      <w:r w:rsidR="004C732B" w:rsidRPr="004C732B">
        <w:rPr>
          <w:rFonts w:ascii="Times New Roman" w:eastAsia="Times New Roman" w:hAnsi="Times New Roman" w:cs="Times New Roman"/>
          <w:sz w:val="24"/>
          <w:szCs w:val="24"/>
        </w:rPr>
        <w:t xml:space="preserve"> tam tikslui skirtų Lietuvos Respublikos valstybės biudžeto asignavimų</w:t>
      </w:r>
      <w:r w:rsidR="00A76AD2">
        <w:rPr>
          <w:rFonts w:ascii="Times New Roman" w:eastAsia="Times New Roman" w:hAnsi="Times New Roman" w:cs="Times New Roman"/>
          <w:sz w:val="24"/>
          <w:szCs w:val="24"/>
        </w:rPr>
        <w:t xml:space="preserve"> ir Europos Komisijai tam tikslui skirtų asignavimų</w:t>
      </w:r>
      <w:r w:rsidR="004C732B" w:rsidRPr="004C73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DDDB6A" w14:textId="7E3E70A6" w:rsidR="00EA54E5" w:rsidRPr="004C732B" w:rsidRDefault="005A00DA" w:rsidP="004C73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32B">
        <w:rPr>
          <w:rFonts w:ascii="Times New Roman" w:eastAsia="Times New Roman" w:hAnsi="Times New Roman" w:cs="Times New Roman"/>
          <w:sz w:val="24"/>
          <w:szCs w:val="24"/>
        </w:rPr>
        <w:t xml:space="preserve">PRIDEDAMA. </w:t>
      </w:r>
      <w:r w:rsidR="00A76A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EA54E5" w:rsidRPr="004C732B">
        <w:rPr>
          <w:rFonts w:ascii="Times New Roman" w:eastAsia="Times New Roman" w:hAnsi="Times New Roman" w:cs="Times New Roman"/>
          <w:sz w:val="24"/>
          <w:szCs w:val="24"/>
        </w:rPr>
        <w:t xml:space="preserve"> lapai.</w:t>
      </w:r>
    </w:p>
    <w:p w14:paraId="063725F6" w14:textId="77777777" w:rsidR="00D7010B" w:rsidRDefault="00D7010B" w:rsidP="00613FDC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0CB8078A" w14:textId="77777777" w:rsidR="00D7010B" w:rsidRPr="00DA497E" w:rsidRDefault="00D7010B" w:rsidP="003352B9">
      <w:pPr>
        <w:tabs>
          <w:tab w:val="left" w:pos="283"/>
          <w:tab w:val="left" w:pos="1985"/>
          <w:tab w:val="left" w:pos="2977"/>
        </w:tabs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14:paraId="0B060351" w14:textId="77777777" w:rsidR="00DA497E" w:rsidRP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95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1317"/>
        <w:gridCol w:w="3485"/>
      </w:tblGrid>
      <w:tr w:rsidR="00DA497E" w:rsidRPr="00DA497E" w14:paraId="5C3C327A" w14:textId="77777777" w:rsidTr="00EB0A7C">
        <w:trPr>
          <w:cantSplit/>
          <w:trHeight w:val="367"/>
        </w:trPr>
        <w:tc>
          <w:tcPr>
            <w:tcW w:w="4796" w:type="dxa"/>
          </w:tcPr>
          <w:p w14:paraId="00B9E72A" w14:textId="77777777" w:rsidR="00DA497E" w:rsidRPr="00DA497E" w:rsidRDefault="00E4160A" w:rsidP="00EB0A7C">
            <w:pPr>
              <w:keepNext/>
              <w:tabs>
                <w:tab w:val="left" w:pos="709"/>
                <w:tab w:val="left" w:pos="7777"/>
              </w:tabs>
              <w:rPr>
                <w:rFonts w:ascii="Times New Roman" w:hAnsi="Times New Roman" w:cs="Times New Roman"/>
                <w:sz w:val="24"/>
              </w:rPr>
            </w:pPr>
            <w:bookmarkStart w:id="0" w:name="r20_1_1"/>
            <w:r w:rsidRPr="00E4160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Ministerijos </w:t>
            </w:r>
            <w:bookmarkEnd w:id="0"/>
            <w:r w:rsidRPr="00E4160A">
              <w:rPr>
                <w:rFonts w:ascii="Times New Roman" w:eastAsia="Times New Roman" w:hAnsi="Times New Roman" w:cs="Times New Roman"/>
                <w:sz w:val="24"/>
                <w:szCs w:val="20"/>
              </w:rPr>
              <w:t>kanclerė</w:t>
            </w:r>
          </w:p>
        </w:tc>
        <w:tc>
          <w:tcPr>
            <w:tcW w:w="1317" w:type="dxa"/>
          </w:tcPr>
          <w:p w14:paraId="76E5D43A" w14:textId="77777777" w:rsidR="00DA497E" w:rsidRPr="00DA497E" w:rsidRDefault="00DA497E" w:rsidP="00EB0A7C">
            <w:pPr>
              <w:keepNext/>
              <w:tabs>
                <w:tab w:val="left" w:pos="7777"/>
              </w:tabs>
              <w:jc w:val="center"/>
              <w:rPr>
                <w:rFonts w:ascii="Times New Roman" w:hAnsi="Times New Roman" w:cs="Times New Roman"/>
                <w:vanish/>
                <w:color w:val="0000FF"/>
                <w:sz w:val="24"/>
              </w:rPr>
            </w:pP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begin">
                <w:ffData>
                  <w:name w:val=""/>
                  <w:enabled/>
                  <w:calcOnExit w:val="0"/>
                  <w:statusText w:type="text" w:val="Parašo vieta (informacija nespausdinama)"/>
                  <w:textInput>
                    <w:default w:val="Parašo vieta"/>
                  </w:textInput>
                </w:ffData>
              </w:fldChar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instrText xml:space="preserve"> FORMTEXT </w:instrText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separate"/>
            </w:r>
            <w:r w:rsidRPr="00DA497E">
              <w:rPr>
                <w:rFonts w:ascii="Times New Roman" w:hAnsi="Times New Roman" w:cs="Times New Roman"/>
                <w:noProof/>
                <w:vanish/>
                <w:color w:val="0000FF"/>
                <w:sz w:val="24"/>
              </w:rPr>
              <w:t>Parašo vieta</w:t>
            </w:r>
            <w:r w:rsidRPr="00DA497E">
              <w:rPr>
                <w:rFonts w:ascii="Times New Roman" w:hAnsi="Times New Roman" w:cs="Times New Roman"/>
                <w:vanish/>
                <w:color w:val="0000FF"/>
                <w:sz w:val="24"/>
              </w:rPr>
              <w:fldChar w:fldCharType="end"/>
            </w:r>
          </w:p>
        </w:tc>
        <w:tc>
          <w:tcPr>
            <w:tcW w:w="3485" w:type="dxa"/>
          </w:tcPr>
          <w:p w14:paraId="6A0BA816" w14:textId="77777777" w:rsidR="00DA497E" w:rsidRPr="00DA497E" w:rsidRDefault="00E4160A" w:rsidP="00E4160A">
            <w:pPr>
              <w:keepNext/>
              <w:tabs>
                <w:tab w:val="left" w:pos="777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Inga</w:t>
            </w:r>
            <w:r w:rsidR="00DA497E" w:rsidRPr="00DA497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Černiuk</w:t>
            </w:r>
          </w:p>
        </w:tc>
      </w:tr>
    </w:tbl>
    <w:p w14:paraId="0C694E09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EE36F55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632F555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BFA9578" w14:textId="77777777" w:rsidR="004C732B" w:rsidRDefault="004C732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7450365" w14:textId="77777777" w:rsidR="004C732B" w:rsidRDefault="004C732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DA01B9F" w14:textId="77777777" w:rsidR="004C732B" w:rsidRDefault="004C732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2508C1D" w14:textId="77777777" w:rsidR="004C732B" w:rsidRDefault="004C732B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4C2E587" w14:textId="77777777" w:rsidR="00A76AD2" w:rsidRDefault="00A76AD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F2FA826" w14:textId="77777777" w:rsidR="00A76AD2" w:rsidRDefault="00A76AD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61665AE" w14:textId="77777777" w:rsidR="00A76AD2" w:rsidRDefault="00A76AD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BF719D7" w14:textId="77777777" w:rsidR="00A76AD2" w:rsidRDefault="00A76AD2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71BF6FF" w14:textId="77777777" w:rsidR="00DA497E" w:rsidRDefault="00DA497E" w:rsidP="00DA497E">
      <w:pPr>
        <w:tabs>
          <w:tab w:val="left" w:pos="283"/>
          <w:tab w:val="left" w:pos="198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66DF72E5" w14:textId="77777777" w:rsidR="00422275" w:rsidRPr="00E4160A" w:rsidRDefault="004C732B" w:rsidP="004C7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Ingrida Paulikaitė, tel. 8 706 52528, el. p. ingrida.paulikaite@urm.lt</w:t>
      </w:r>
    </w:p>
    <w:sectPr w:rsidR="00422275" w:rsidRPr="00E4160A" w:rsidSect="007765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D404" w14:textId="77777777" w:rsidR="00C34E61" w:rsidRDefault="00C34E61" w:rsidP="00776513">
      <w:pPr>
        <w:spacing w:after="0" w:line="240" w:lineRule="auto"/>
      </w:pPr>
      <w:r>
        <w:separator/>
      </w:r>
    </w:p>
  </w:endnote>
  <w:endnote w:type="continuationSeparator" w:id="0">
    <w:p w14:paraId="243F2AB6" w14:textId="77777777" w:rsidR="00C34E61" w:rsidRDefault="00C34E61" w:rsidP="0077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1965" w14:textId="77777777" w:rsidR="00C34E61" w:rsidRDefault="00C34E61" w:rsidP="00776513">
      <w:pPr>
        <w:spacing w:after="0" w:line="240" w:lineRule="auto"/>
      </w:pPr>
      <w:r>
        <w:separator/>
      </w:r>
    </w:p>
  </w:footnote>
  <w:footnote w:type="continuationSeparator" w:id="0">
    <w:p w14:paraId="19C59E37" w14:textId="77777777" w:rsidR="00C34E61" w:rsidRDefault="00C34E61" w:rsidP="0077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866"/>
    <w:multiLevelType w:val="hybridMultilevel"/>
    <w:tmpl w:val="3A4833C6"/>
    <w:lvl w:ilvl="0" w:tplc="0832E7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852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BB3"/>
    <w:rsid w:val="000310F1"/>
    <w:rsid w:val="000B3154"/>
    <w:rsid w:val="00131048"/>
    <w:rsid w:val="001B575D"/>
    <w:rsid w:val="0029730F"/>
    <w:rsid w:val="002F4BE0"/>
    <w:rsid w:val="002F778F"/>
    <w:rsid w:val="00322CE7"/>
    <w:rsid w:val="003352B9"/>
    <w:rsid w:val="00377DA9"/>
    <w:rsid w:val="00381511"/>
    <w:rsid w:val="0039124C"/>
    <w:rsid w:val="003A30D6"/>
    <w:rsid w:val="003B27CD"/>
    <w:rsid w:val="003C25BC"/>
    <w:rsid w:val="003C3E47"/>
    <w:rsid w:val="003F1ED4"/>
    <w:rsid w:val="00422275"/>
    <w:rsid w:val="004351D1"/>
    <w:rsid w:val="004409FF"/>
    <w:rsid w:val="004662C5"/>
    <w:rsid w:val="004C732B"/>
    <w:rsid w:val="005469B8"/>
    <w:rsid w:val="0055520F"/>
    <w:rsid w:val="0058215B"/>
    <w:rsid w:val="005A00DA"/>
    <w:rsid w:val="005F2FDC"/>
    <w:rsid w:val="00613FDC"/>
    <w:rsid w:val="0062474F"/>
    <w:rsid w:val="006C6610"/>
    <w:rsid w:val="007743A7"/>
    <w:rsid w:val="00776513"/>
    <w:rsid w:val="007A2B9B"/>
    <w:rsid w:val="007D3A40"/>
    <w:rsid w:val="00803586"/>
    <w:rsid w:val="00810D8C"/>
    <w:rsid w:val="00875578"/>
    <w:rsid w:val="008B4BF1"/>
    <w:rsid w:val="008C0B1B"/>
    <w:rsid w:val="00901910"/>
    <w:rsid w:val="00920B9A"/>
    <w:rsid w:val="00946BB3"/>
    <w:rsid w:val="0095485B"/>
    <w:rsid w:val="00985071"/>
    <w:rsid w:val="009E5118"/>
    <w:rsid w:val="00A620B8"/>
    <w:rsid w:val="00A76AD2"/>
    <w:rsid w:val="00A808B5"/>
    <w:rsid w:val="00A93A69"/>
    <w:rsid w:val="00AA38FE"/>
    <w:rsid w:val="00AB2DBC"/>
    <w:rsid w:val="00B02CBB"/>
    <w:rsid w:val="00B32DE4"/>
    <w:rsid w:val="00B5093C"/>
    <w:rsid w:val="00B7388A"/>
    <w:rsid w:val="00B921D4"/>
    <w:rsid w:val="00BD2184"/>
    <w:rsid w:val="00C11088"/>
    <w:rsid w:val="00C34E61"/>
    <w:rsid w:val="00C96E26"/>
    <w:rsid w:val="00CA2C30"/>
    <w:rsid w:val="00D111D2"/>
    <w:rsid w:val="00D21E40"/>
    <w:rsid w:val="00D7010B"/>
    <w:rsid w:val="00D95300"/>
    <w:rsid w:val="00DA497E"/>
    <w:rsid w:val="00DB64D4"/>
    <w:rsid w:val="00DC2E9F"/>
    <w:rsid w:val="00DC69EE"/>
    <w:rsid w:val="00DD196E"/>
    <w:rsid w:val="00E01DC0"/>
    <w:rsid w:val="00E114C6"/>
    <w:rsid w:val="00E4160A"/>
    <w:rsid w:val="00E763CC"/>
    <w:rsid w:val="00E91952"/>
    <w:rsid w:val="00EA54E5"/>
    <w:rsid w:val="00EA6890"/>
    <w:rsid w:val="00F32CBB"/>
    <w:rsid w:val="00F3679F"/>
    <w:rsid w:val="00FB2602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FFCC"/>
  <w15:chartTrackingRefBased/>
  <w15:docId w15:val="{EB3B9C8E-FFB0-4393-B359-EE4554FE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13"/>
  </w:style>
  <w:style w:type="paragraph" w:styleId="Footer">
    <w:name w:val="footer"/>
    <w:basedOn w:val="Normal"/>
    <w:link w:val="FooterChar"/>
    <w:uiPriority w:val="99"/>
    <w:unhideWhenUsed/>
    <w:rsid w:val="00776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13"/>
  </w:style>
  <w:style w:type="character" w:styleId="Hyperlink">
    <w:name w:val="Hyperlink"/>
    <w:rsid w:val="00DA497E"/>
    <w:rPr>
      <w:color w:val="0000FF"/>
      <w:u w:val="single"/>
    </w:rPr>
  </w:style>
  <w:style w:type="table" w:styleId="TableGrid">
    <w:name w:val="Table Grid"/>
    <w:basedOn w:val="TableNormal"/>
    <w:rsid w:val="00DA4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3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r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@ur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6229-8B99-42CC-9F42-3D5DD607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TRABUTYTĖ-PAKINA</dc:creator>
  <cp:lastModifiedBy>Ingrida Paulikaitė</cp:lastModifiedBy>
  <cp:revision>2</cp:revision>
  <dcterms:created xsi:type="dcterms:W3CDTF">2023-05-03T06:52:00Z</dcterms:created>
  <dcterms:modified xsi:type="dcterms:W3CDTF">2023-05-03T06:52:00Z</dcterms:modified>
</cp:coreProperties>
</file>